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96BA" w14:textId="034DDD6E" w:rsidR="00B924A7" w:rsidRDefault="00000000" w:rsidP="0022234E">
      <w:pPr>
        <w:adjustRightInd w:val="0"/>
        <w:snapToGrid w:val="0"/>
        <w:spacing w:line="360" w:lineRule="auto"/>
        <w:jc w:val="center"/>
        <w:rPr>
          <w:rFonts w:ascii="黑体" w:eastAsia="黑体" w:hAnsi="黑体"/>
          <w:b/>
          <w:bCs/>
          <w:sz w:val="28"/>
          <w:szCs w:val="28"/>
        </w:rPr>
      </w:pPr>
      <w:r>
        <w:rPr>
          <w:rFonts w:ascii="黑体" w:eastAsia="黑体" w:hAnsi="黑体" w:hint="eastAsia"/>
          <w:b/>
          <w:bCs/>
          <w:sz w:val="28"/>
          <w:szCs w:val="28"/>
        </w:rPr>
        <w:t>妊娠早期血浆蛋白组</w:t>
      </w:r>
      <w:r w:rsidR="0022234E">
        <w:rPr>
          <w:rFonts w:ascii="黑体" w:eastAsia="黑体" w:hAnsi="黑体" w:hint="eastAsia"/>
          <w:b/>
          <w:bCs/>
          <w:sz w:val="28"/>
          <w:szCs w:val="28"/>
        </w:rPr>
        <w:t>学</w:t>
      </w:r>
      <w:r>
        <w:rPr>
          <w:rFonts w:ascii="黑体" w:eastAsia="黑体" w:hAnsi="黑体" w:hint="eastAsia"/>
          <w:b/>
          <w:bCs/>
          <w:sz w:val="28"/>
          <w:szCs w:val="28"/>
        </w:rPr>
        <w:t>分析揭示先天性心脏病的新型生物标志物</w:t>
      </w:r>
    </w:p>
    <w:p w14:paraId="0AD0E322" w14:textId="5D3464F4" w:rsidR="00B924A7" w:rsidRDefault="00B924A7" w:rsidP="006D66C0">
      <w:pPr>
        <w:adjustRightInd w:val="0"/>
        <w:snapToGrid w:val="0"/>
        <w:spacing w:line="360" w:lineRule="auto"/>
        <w:rPr>
          <w:rFonts w:ascii="黑体" w:eastAsia="黑体" w:hAnsi="黑体"/>
          <w:b/>
          <w:bCs/>
          <w:sz w:val="28"/>
          <w:szCs w:val="28"/>
        </w:rPr>
      </w:pPr>
    </w:p>
    <w:p w14:paraId="0AA63B57" w14:textId="77777777" w:rsidR="00B924A7" w:rsidRPr="006D66C0" w:rsidRDefault="00000000" w:rsidP="006D66C0">
      <w:pPr>
        <w:adjustRightInd w:val="0"/>
        <w:snapToGrid w:val="0"/>
        <w:spacing w:line="360" w:lineRule="auto"/>
        <w:rPr>
          <w:rFonts w:ascii="宋体" w:eastAsia="宋体" w:hAnsi="宋体" w:cs="宋体"/>
          <w:sz w:val="24"/>
          <w:szCs w:val="24"/>
        </w:rPr>
      </w:pPr>
      <w:r w:rsidRPr="006D66C0">
        <w:rPr>
          <w:rFonts w:ascii="宋体" w:eastAsia="宋体" w:hAnsi="宋体" w:cs="宋体" w:hint="eastAsia"/>
          <w:sz w:val="24"/>
          <w:szCs w:val="24"/>
        </w:rPr>
        <w:t>翻译：</w:t>
      </w:r>
      <w:proofErr w:type="gramStart"/>
      <w:r w:rsidRPr="006D66C0">
        <w:rPr>
          <w:rFonts w:ascii="宋体" w:eastAsia="宋体" w:hAnsi="宋体" w:cs="宋体" w:hint="eastAsia"/>
          <w:sz w:val="24"/>
          <w:szCs w:val="24"/>
        </w:rPr>
        <w:t>梁丽俊</w:t>
      </w:r>
      <w:proofErr w:type="gramEnd"/>
      <w:r>
        <w:rPr>
          <w:rFonts w:ascii="宋体" w:eastAsia="宋体" w:hAnsi="宋体" w:cs="宋体" w:hint="eastAsia"/>
          <w:sz w:val="24"/>
          <w:szCs w:val="24"/>
        </w:rPr>
        <w:t xml:space="preserve"> 山西省儿童医院</w:t>
      </w:r>
    </w:p>
    <w:p w14:paraId="263F1D9F" w14:textId="77777777" w:rsidR="00B924A7" w:rsidRDefault="00000000" w:rsidP="00B924A7">
      <w:pPr>
        <w:adjustRightInd w:val="0"/>
        <w:snapToGrid w:val="0"/>
        <w:spacing w:line="360" w:lineRule="auto"/>
        <w:rPr>
          <w:rFonts w:ascii="宋体" w:eastAsia="宋体" w:hAnsi="宋体" w:cs="宋体"/>
          <w:sz w:val="24"/>
          <w:szCs w:val="24"/>
        </w:rPr>
      </w:pPr>
      <w:r w:rsidRPr="006D66C0">
        <w:rPr>
          <w:rFonts w:ascii="宋体" w:eastAsia="宋体" w:hAnsi="宋体" w:cs="宋体" w:hint="eastAsia"/>
          <w:sz w:val="24"/>
          <w:szCs w:val="24"/>
        </w:rPr>
        <w:t>审校：杨晓芳</w:t>
      </w:r>
      <w:r w:rsidRPr="006D66C0">
        <w:rPr>
          <w:rFonts w:ascii="宋体" w:eastAsia="宋体" w:hAnsi="宋体" w:cs="宋体"/>
          <w:sz w:val="24"/>
          <w:szCs w:val="24"/>
        </w:rPr>
        <w:t xml:space="preserve"> </w:t>
      </w:r>
      <w:r w:rsidRPr="006D66C0">
        <w:rPr>
          <w:rFonts w:ascii="宋体" w:eastAsia="宋体" w:hAnsi="宋体" w:cs="宋体" w:hint="eastAsia"/>
          <w:sz w:val="24"/>
          <w:szCs w:val="24"/>
        </w:rPr>
        <w:t>首都医科大学附属北京安贞医院</w:t>
      </w:r>
    </w:p>
    <w:p w14:paraId="6C6C9731" w14:textId="77777777" w:rsidR="0022234E" w:rsidRPr="006D66C0" w:rsidRDefault="0022234E" w:rsidP="006D66C0">
      <w:pPr>
        <w:adjustRightInd w:val="0"/>
        <w:snapToGrid w:val="0"/>
        <w:spacing w:line="360" w:lineRule="auto"/>
        <w:rPr>
          <w:rFonts w:ascii="宋体" w:eastAsia="宋体" w:hAnsi="宋体" w:cs="宋体"/>
          <w:sz w:val="24"/>
          <w:szCs w:val="24"/>
        </w:rPr>
      </w:pPr>
    </w:p>
    <w:p w14:paraId="5E602C42" w14:textId="6829EF44" w:rsidR="00B924A7" w:rsidRPr="006D66C0" w:rsidRDefault="00000000">
      <w:pPr>
        <w:adjustRightInd w:val="0"/>
        <w:snapToGrid w:val="0"/>
        <w:spacing w:line="360" w:lineRule="auto"/>
        <w:jc w:val="left"/>
        <w:rPr>
          <w:rFonts w:ascii="宋体" w:eastAsia="宋体" w:hAnsi="宋体" w:cs="宋体"/>
          <w:b/>
          <w:bCs/>
          <w:sz w:val="28"/>
          <w:szCs w:val="28"/>
        </w:rPr>
      </w:pPr>
      <w:r w:rsidRPr="006D66C0">
        <w:rPr>
          <w:rFonts w:ascii="宋体" w:eastAsia="宋体" w:hAnsi="宋体" w:cs="宋体" w:hint="eastAsia"/>
          <w:b/>
          <w:bCs/>
          <w:sz w:val="28"/>
          <w:szCs w:val="28"/>
        </w:rPr>
        <w:t>摘要</w:t>
      </w:r>
    </w:p>
    <w:p w14:paraId="2A8ED577" w14:textId="77777777" w:rsidR="00B924A7" w:rsidRPr="006D66C0" w:rsidRDefault="00000000" w:rsidP="006D66C0">
      <w:pPr>
        <w:adjustRightInd w:val="0"/>
        <w:snapToGrid w:val="0"/>
        <w:spacing w:line="360" w:lineRule="auto"/>
        <w:ind w:firstLineChars="200" w:firstLine="480"/>
        <w:jc w:val="left"/>
        <w:rPr>
          <w:rFonts w:ascii="宋体" w:eastAsia="宋体" w:hAnsi="宋体" w:cs="Times New Roman"/>
          <w:sz w:val="24"/>
          <w:szCs w:val="24"/>
        </w:rPr>
      </w:pPr>
      <w:r w:rsidRPr="006D66C0">
        <w:rPr>
          <w:rFonts w:ascii="宋体" w:eastAsia="宋体" w:hAnsi="宋体" w:cs="Times New Roman" w:hint="eastAsia"/>
          <w:sz w:val="24"/>
          <w:szCs w:val="24"/>
        </w:rPr>
        <w:t>先天性心脏病（</w:t>
      </w:r>
      <w:r w:rsidRPr="006D66C0">
        <w:rPr>
          <w:rFonts w:ascii="宋体" w:eastAsia="宋体" w:hAnsi="宋体" w:cs="Times New Roman"/>
          <w:sz w:val="24"/>
          <w:szCs w:val="24"/>
        </w:rPr>
        <w:t>CHD</w:t>
      </w:r>
      <w:r w:rsidRPr="006D66C0">
        <w:rPr>
          <w:rFonts w:ascii="宋体" w:eastAsia="宋体" w:hAnsi="宋体" w:cs="Times New Roman" w:hint="eastAsia"/>
          <w:sz w:val="24"/>
          <w:szCs w:val="24"/>
        </w:rPr>
        <w:t>）的产前诊断主要依赖于孕中期进行的胎儿超声心动图检查，不同中心和不同医生对该检查的敏感性各不相同。因此，一种客观的早期诊断方法是很有必要的。在此，我们进行了一项病例对照研究，招募了</w:t>
      </w:r>
      <w:r w:rsidRPr="006D66C0">
        <w:rPr>
          <w:rFonts w:ascii="宋体" w:eastAsia="宋体" w:hAnsi="宋体" w:cs="Times New Roman"/>
          <w:sz w:val="24"/>
          <w:szCs w:val="24"/>
        </w:rPr>
        <w:t xml:space="preserve"> 103 </w:t>
      </w:r>
      <w:r w:rsidRPr="006D66C0">
        <w:rPr>
          <w:rFonts w:ascii="宋体" w:eastAsia="宋体" w:hAnsi="宋体" w:cs="Times New Roman" w:hint="eastAsia"/>
          <w:sz w:val="24"/>
          <w:szCs w:val="24"/>
        </w:rPr>
        <w:t>名有健康后代的孕妇和</w:t>
      </w:r>
      <w:r w:rsidRPr="006D66C0">
        <w:rPr>
          <w:rFonts w:ascii="宋体" w:eastAsia="宋体" w:hAnsi="宋体" w:cs="Times New Roman"/>
          <w:sz w:val="24"/>
          <w:szCs w:val="24"/>
        </w:rPr>
        <w:t xml:space="preserve"> 104 </w:t>
      </w:r>
      <w:r w:rsidRPr="006D66C0">
        <w:rPr>
          <w:rFonts w:ascii="宋体" w:eastAsia="宋体" w:hAnsi="宋体" w:cs="Times New Roman" w:hint="eastAsia"/>
          <w:sz w:val="24"/>
          <w:szCs w:val="24"/>
        </w:rPr>
        <w:t>名有先天性心脏病后代的病例，包括</w:t>
      </w:r>
      <w:r w:rsidRPr="006D66C0">
        <w:rPr>
          <w:rFonts w:ascii="宋体" w:eastAsia="宋体" w:hAnsi="宋体" w:cs="Times New Roman"/>
          <w:sz w:val="24"/>
          <w:szCs w:val="24"/>
        </w:rPr>
        <w:t xml:space="preserve"> VSD</w:t>
      </w:r>
      <w:r w:rsidRPr="006D66C0">
        <w:rPr>
          <w:rFonts w:ascii="宋体" w:eastAsia="宋体" w:hAnsi="宋体" w:cs="Times New Roman" w:hint="eastAsia"/>
          <w:sz w:val="24"/>
          <w:szCs w:val="24"/>
        </w:rPr>
        <w:t>（</w:t>
      </w:r>
      <w:r w:rsidRPr="006D66C0">
        <w:rPr>
          <w:rFonts w:ascii="宋体" w:eastAsia="宋体" w:hAnsi="宋体" w:cs="Times New Roman"/>
          <w:sz w:val="24"/>
          <w:szCs w:val="24"/>
        </w:rPr>
        <w:t>42/104</w:t>
      </w:r>
      <w:r w:rsidRPr="006D66C0">
        <w:rPr>
          <w:rFonts w:ascii="宋体" w:eastAsia="宋体" w:hAnsi="宋体" w:cs="Times New Roman" w:hint="eastAsia"/>
          <w:sz w:val="24"/>
          <w:szCs w:val="24"/>
        </w:rPr>
        <w:t>）、</w:t>
      </w:r>
      <w:r w:rsidRPr="006D66C0">
        <w:rPr>
          <w:rFonts w:ascii="宋体" w:eastAsia="宋体" w:hAnsi="宋体" w:cs="Times New Roman"/>
          <w:sz w:val="24"/>
          <w:szCs w:val="24"/>
        </w:rPr>
        <w:t>ASD</w:t>
      </w:r>
      <w:r w:rsidRPr="006D66C0">
        <w:rPr>
          <w:rFonts w:ascii="宋体" w:eastAsia="宋体" w:hAnsi="宋体" w:cs="Times New Roman" w:hint="eastAsia"/>
          <w:sz w:val="24"/>
          <w:szCs w:val="24"/>
        </w:rPr>
        <w:t>（</w:t>
      </w:r>
      <w:r w:rsidRPr="006D66C0">
        <w:rPr>
          <w:rFonts w:ascii="宋体" w:eastAsia="宋体" w:hAnsi="宋体" w:cs="Times New Roman"/>
          <w:sz w:val="24"/>
          <w:szCs w:val="24"/>
        </w:rPr>
        <w:t>20/104</w:t>
      </w:r>
      <w:r w:rsidRPr="006D66C0">
        <w:rPr>
          <w:rFonts w:ascii="宋体" w:eastAsia="宋体" w:hAnsi="宋体" w:cs="Times New Roman" w:hint="eastAsia"/>
          <w:sz w:val="24"/>
          <w:szCs w:val="24"/>
        </w:rPr>
        <w:t>）和其他先天性心脏病表型。在怀孕头三个月收集血浆并进行蛋白质组分析。主成分分析显示，对照组与</w:t>
      </w:r>
      <w:r w:rsidRPr="006D66C0">
        <w:rPr>
          <w:rFonts w:ascii="宋体" w:eastAsia="宋体" w:hAnsi="宋体" w:cs="Times New Roman"/>
          <w:sz w:val="24"/>
          <w:szCs w:val="24"/>
        </w:rPr>
        <w:t>CHD</w:t>
      </w:r>
      <w:r w:rsidRPr="006D66C0">
        <w:rPr>
          <w:rFonts w:ascii="宋体" w:eastAsia="宋体" w:hAnsi="宋体" w:cs="Times New Roman" w:hint="eastAsia"/>
          <w:sz w:val="24"/>
          <w:szCs w:val="24"/>
        </w:rPr>
        <w:t>之间存在明显差异。在发生显著改变的蛋白质中，</w:t>
      </w:r>
      <w:r w:rsidRPr="006D66C0">
        <w:rPr>
          <w:rFonts w:ascii="宋体" w:eastAsia="宋体" w:hAnsi="宋体" w:cs="Times New Roman"/>
          <w:sz w:val="24"/>
          <w:szCs w:val="24"/>
        </w:rPr>
        <w:t>25</w:t>
      </w:r>
      <w:r w:rsidRPr="006D66C0">
        <w:rPr>
          <w:rFonts w:ascii="宋体" w:eastAsia="宋体" w:hAnsi="宋体" w:cs="Times New Roman" w:hint="eastAsia"/>
          <w:sz w:val="24"/>
          <w:szCs w:val="24"/>
        </w:rPr>
        <w:t>个上调的蛋白质富集于氨基酸代谢、细胞外基质受体和肌动蛋白骨架调节，而</w:t>
      </w:r>
      <w:r w:rsidRPr="006D66C0">
        <w:rPr>
          <w:rFonts w:ascii="宋体" w:eastAsia="宋体" w:hAnsi="宋体" w:cs="Times New Roman"/>
          <w:sz w:val="24"/>
          <w:szCs w:val="24"/>
        </w:rPr>
        <w:t>49</w:t>
      </w:r>
      <w:r w:rsidRPr="006D66C0">
        <w:rPr>
          <w:rFonts w:ascii="宋体" w:eastAsia="宋体" w:hAnsi="宋体" w:cs="Times New Roman" w:hint="eastAsia"/>
          <w:sz w:val="24"/>
          <w:szCs w:val="24"/>
        </w:rPr>
        <w:t>个下调的蛋白质富集于碳水化合物代谢、心肌收缩和心肌病。机器学习模型的曲线下面积达到了</w:t>
      </w:r>
      <w:r w:rsidRPr="006D66C0">
        <w:rPr>
          <w:rFonts w:ascii="宋体" w:eastAsia="宋体" w:hAnsi="宋体" w:cs="Times New Roman"/>
          <w:sz w:val="24"/>
          <w:szCs w:val="24"/>
        </w:rPr>
        <w:t>0.964</w:t>
      </w:r>
      <w:r w:rsidRPr="006D66C0">
        <w:rPr>
          <w:rFonts w:ascii="宋体" w:eastAsia="宋体" w:hAnsi="宋体" w:cs="Times New Roman" w:hint="eastAsia"/>
          <w:sz w:val="24"/>
          <w:szCs w:val="24"/>
        </w:rPr>
        <w:t>，在识别</w:t>
      </w:r>
      <w:r w:rsidRPr="006D66C0">
        <w:rPr>
          <w:rFonts w:ascii="宋体" w:eastAsia="宋体" w:hAnsi="宋体" w:cs="Times New Roman"/>
          <w:sz w:val="24"/>
          <w:szCs w:val="24"/>
        </w:rPr>
        <w:t>CHD</w:t>
      </w:r>
      <w:r w:rsidRPr="006D66C0">
        <w:rPr>
          <w:rFonts w:ascii="宋体" w:eastAsia="宋体" w:hAnsi="宋体" w:cs="Times New Roman" w:hint="eastAsia"/>
          <w:sz w:val="24"/>
          <w:szCs w:val="24"/>
        </w:rPr>
        <w:t>方面具有很高的准确性。这项研究为更好地识别先天性心脏病的病因提供了非常有价值的蛋白质组学资源，并为早期识别先天性心脏病开发了一种可靠的客观方法，有助于早期干预和更好的预测。</w:t>
      </w:r>
    </w:p>
    <w:p w14:paraId="44A008E0" w14:textId="2BCCE94F" w:rsidR="00B924A7" w:rsidRDefault="00000000">
      <w:pPr>
        <w:adjustRightInd w:val="0"/>
        <w:snapToGrid w:val="0"/>
        <w:spacing w:line="360" w:lineRule="auto"/>
        <w:jc w:val="left"/>
        <w:rPr>
          <w:rFonts w:ascii="宋体" w:eastAsia="宋体" w:hAnsi="宋体" w:cs="Times New Roman"/>
          <w:sz w:val="24"/>
          <w:szCs w:val="24"/>
        </w:rPr>
      </w:pPr>
      <w:r w:rsidRPr="006D66C0">
        <w:rPr>
          <w:rFonts w:ascii="宋体" w:eastAsia="宋体" w:hAnsi="宋体" w:cs="宋体" w:hint="eastAsia"/>
          <w:b/>
          <w:bCs/>
          <w:sz w:val="24"/>
          <w:szCs w:val="24"/>
        </w:rPr>
        <w:t>关键词</w:t>
      </w:r>
      <w:r w:rsidRPr="006D66C0">
        <w:rPr>
          <w:rFonts w:ascii="宋体" w:eastAsia="宋体" w:hAnsi="宋体" w:cs="Times New Roman"/>
          <w:sz w:val="24"/>
          <w:szCs w:val="24"/>
        </w:rPr>
        <w:t xml:space="preserve"> 先天性心脏病</w:t>
      </w:r>
      <w:r w:rsidRPr="006D66C0">
        <w:rPr>
          <w:rFonts w:ascii="宋体" w:eastAsia="宋体" w:hAnsi="宋体" w:cs="Times New Roman" w:hint="eastAsia"/>
          <w:sz w:val="24"/>
          <w:szCs w:val="24"/>
        </w:rPr>
        <w:t>；</w:t>
      </w:r>
      <w:r w:rsidRPr="006D66C0">
        <w:rPr>
          <w:rFonts w:ascii="宋体" w:eastAsia="宋体" w:hAnsi="宋体" w:cs="Times New Roman"/>
          <w:sz w:val="24"/>
          <w:szCs w:val="24"/>
        </w:rPr>
        <w:t>血浆</w:t>
      </w:r>
      <w:r w:rsidRPr="006D66C0">
        <w:rPr>
          <w:rFonts w:ascii="宋体" w:eastAsia="宋体" w:hAnsi="宋体" w:cs="Times New Roman" w:hint="eastAsia"/>
          <w:sz w:val="24"/>
          <w:szCs w:val="24"/>
        </w:rPr>
        <w:t>；</w:t>
      </w:r>
      <w:r w:rsidRPr="006D66C0">
        <w:rPr>
          <w:rFonts w:ascii="宋体" w:eastAsia="宋体" w:hAnsi="宋体" w:cs="Times New Roman"/>
          <w:sz w:val="24"/>
          <w:szCs w:val="24"/>
        </w:rPr>
        <w:t>妊娠期蛋白组学</w:t>
      </w:r>
    </w:p>
    <w:p w14:paraId="6FC92F2E" w14:textId="77777777" w:rsidR="0022234E" w:rsidRPr="006D66C0" w:rsidRDefault="0022234E">
      <w:pPr>
        <w:adjustRightInd w:val="0"/>
        <w:snapToGrid w:val="0"/>
        <w:spacing w:line="360" w:lineRule="auto"/>
        <w:jc w:val="left"/>
        <w:rPr>
          <w:rFonts w:ascii="宋体" w:eastAsia="宋体" w:hAnsi="宋体" w:cs="Times New Roman"/>
          <w:sz w:val="24"/>
          <w:szCs w:val="24"/>
        </w:rPr>
      </w:pPr>
    </w:p>
    <w:p w14:paraId="4A8160A0" w14:textId="77777777" w:rsidR="00B924A7" w:rsidRPr="006D66C0" w:rsidRDefault="00000000">
      <w:pPr>
        <w:adjustRightInd w:val="0"/>
        <w:snapToGrid w:val="0"/>
        <w:spacing w:line="360" w:lineRule="auto"/>
        <w:jc w:val="left"/>
        <w:rPr>
          <w:rFonts w:ascii="宋体" w:eastAsia="宋体" w:hAnsi="宋体" w:cs="宋体"/>
          <w:b/>
          <w:bCs/>
          <w:sz w:val="28"/>
          <w:szCs w:val="28"/>
        </w:rPr>
      </w:pPr>
      <w:r w:rsidRPr="006D66C0">
        <w:rPr>
          <w:rFonts w:ascii="宋体" w:eastAsia="宋体" w:hAnsi="宋体" w:cs="宋体" w:hint="eastAsia"/>
          <w:b/>
          <w:bCs/>
          <w:sz w:val="28"/>
          <w:szCs w:val="28"/>
        </w:rPr>
        <w:t>引言</w:t>
      </w:r>
    </w:p>
    <w:p w14:paraId="6064BF80"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先天性心脏病（</w:t>
      </w:r>
      <w:r>
        <w:rPr>
          <w:rFonts w:ascii="Times New Roman" w:eastAsia="宋体" w:hAnsi="Times New Roman" w:cs="Times New Roman"/>
          <w:sz w:val="24"/>
          <w:szCs w:val="24"/>
        </w:rPr>
        <w:t>CHD</w:t>
      </w:r>
      <w:r>
        <w:rPr>
          <w:rFonts w:ascii="Times New Roman" w:eastAsia="宋体" w:hAnsi="Times New Roman" w:cs="Times New Roman"/>
          <w:sz w:val="24"/>
          <w:szCs w:val="24"/>
        </w:rPr>
        <w:t>）是全球最常见的出生缺陷（</w:t>
      </w:r>
      <w:r>
        <w:rPr>
          <w:rFonts w:ascii="Times New Roman" w:eastAsia="宋体" w:hAnsi="Times New Roman" w:cs="Times New Roman"/>
          <w:sz w:val="24"/>
          <w:szCs w:val="24"/>
        </w:rPr>
        <w:t>van der Linde et al</w:t>
      </w:r>
      <w:r>
        <w:rPr>
          <w:rFonts w:ascii="Times New Roman" w:eastAsia="宋体" w:hAnsi="Times New Roman" w:cs="Times New Roman"/>
          <w:sz w:val="24"/>
          <w:szCs w:val="24"/>
        </w:rPr>
        <w:t>，</w:t>
      </w:r>
      <w:r>
        <w:rPr>
          <w:rFonts w:ascii="Times New Roman" w:eastAsia="宋体" w:hAnsi="Times New Roman" w:cs="Times New Roman"/>
          <w:sz w:val="24"/>
          <w:szCs w:val="24"/>
        </w:rPr>
        <w:t>2011</w:t>
      </w:r>
      <w:r>
        <w:rPr>
          <w:rFonts w:ascii="Times New Roman" w:eastAsia="宋体" w:hAnsi="Times New Roman" w:cs="Times New Roman"/>
          <w:sz w:val="24"/>
          <w:szCs w:val="24"/>
        </w:rPr>
        <w:t>；</w:t>
      </w:r>
      <w:r>
        <w:rPr>
          <w:rFonts w:ascii="Times New Roman" w:eastAsia="宋体" w:hAnsi="Times New Roman" w:cs="Times New Roman"/>
          <w:sz w:val="24"/>
          <w:szCs w:val="24"/>
        </w:rPr>
        <w:t>Zhang et al</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2021a</w:t>
      </w:r>
      <w:r>
        <w:rPr>
          <w:rFonts w:ascii="Times New Roman" w:eastAsia="宋体" w:hAnsi="Times New Roman" w:cs="Times New Roman"/>
          <w:sz w:val="24"/>
          <w:szCs w:val="24"/>
        </w:rPr>
        <w:t>）。由于其发病率和致死率高，在孕早期及时发现先天性心脏病对预防和治疗至关重要（</w:t>
      </w:r>
      <w:r>
        <w:rPr>
          <w:rFonts w:ascii="Times New Roman" w:eastAsia="宋体" w:hAnsi="Times New Roman" w:cs="Times New Roman"/>
          <w:sz w:val="24"/>
          <w:szCs w:val="24"/>
        </w:rPr>
        <w:t>Botto</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2000</w:t>
      </w:r>
      <w:r>
        <w:rPr>
          <w:rFonts w:ascii="Times New Roman" w:eastAsia="宋体" w:hAnsi="Times New Roman" w:cs="Times New Roman"/>
          <w:sz w:val="24"/>
          <w:szCs w:val="24"/>
        </w:rPr>
        <w:t>）。对先天性心脏病的诊断越早，预后越好（</w:t>
      </w:r>
      <w:proofErr w:type="spellStart"/>
      <w:r>
        <w:rPr>
          <w:rFonts w:ascii="Times New Roman" w:eastAsia="宋体" w:hAnsi="Times New Roman" w:cs="Times New Roman"/>
          <w:sz w:val="24"/>
          <w:szCs w:val="24"/>
        </w:rPr>
        <w:t>Sadeck</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Ldos</w:t>
      </w:r>
      <w:proofErr w:type="spellEnd"/>
      <w:r>
        <w:rPr>
          <w:rFonts w:ascii="Times New Roman" w:eastAsia="宋体" w:hAnsi="Times New Roman" w:cs="Times New Roman"/>
          <w:sz w:val="24"/>
          <w:szCs w:val="24"/>
        </w:rPr>
        <w:t>等，</w:t>
      </w:r>
      <w:r>
        <w:rPr>
          <w:rFonts w:ascii="Times New Roman" w:eastAsia="宋体" w:hAnsi="Times New Roman" w:cs="Times New Roman"/>
          <w:sz w:val="24"/>
          <w:szCs w:val="24"/>
        </w:rPr>
        <w:t>1997</w:t>
      </w:r>
      <w:r>
        <w:rPr>
          <w:rFonts w:ascii="Times New Roman" w:eastAsia="宋体" w:hAnsi="Times New Roman" w:cs="Times New Roman"/>
          <w:sz w:val="24"/>
          <w:szCs w:val="24"/>
        </w:rPr>
        <w:t>年）。目前，即使胎儿超声心动图已成为筛查先天性心脏病的工具，但在常规产前检查中，心脏畸形仍被忽视，检出率从</w:t>
      </w:r>
      <w:r>
        <w:rPr>
          <w:rFonts w:ascii="Times New Roman" w:eastAsia="宋体" w:hAnsi="Times New Roman" w:cs="Times New Roman"/>
          <w:sz w:val="24"/>
          <w:szCs w:val="24"/>
        </w:rPr>
        <w:t xml:space="preserve"> 6% </w:t>
      </w:r>
      <w:r>
        <w:rPr>
          <w:rFonts w:ascii="Times New Roman" w:eastAsia="宋体" w:hAnsi="Times New Roman" w:cs="Times New Roman"/>
          <w:sz w:val="24"/>
          <w:szCs w:val="24"/>
        </w:rPr>
        <w:t>到</w:t>
      </w:r>
      <w:r>
        <w:rPr>
          <w:rFonts w:ascii="Times New Roman" w:eastAsia="宋体" w:hAnsi="Times New Roman" w:cs="Times New Roman"/>
          <w:sz w:val="24"/>
          <w:szCs w:val="24"/>
        </w:rPr>
        <w:t xml:space="preserve"> 35% </w:t>
      </w:r>
      <w:r>
        <w:rPr>
          <w:rFonts w:ascii="Times New Roman" w:eastAsia="宋体" w:hAnsi="Times New Roman" w:cs="Times New Roman"/>
          <w:sz w:val="24"/>
          <w:szCs w:val="24"/>
        </w:rPr>
        <w:t>不等（</w:t>
      </w:r>
      <w:r>
        <w:rPr>
          <w:rFonts w:ascii="Times New Roman" w:eastAsia="宋体" w:hAnsi="Times New Roman" w:cs="Times New Roman"/>
          <w:sz w:val="24"/>
          <w:szCs w:val="24"/>
        </w:rPr>
        <w:t xml:space="preserve">Sharland &amp; Allan, 1992; Garne et al, 2001; </w:t>
      </w:r>
      <w:proofErr w:type="spellStart"/>
      <w:r>
        <w:rPr>
          <w:rFonts w:ascii="Times New Roman" w:eastAsia="宋体" w:hAnsi="Times New Roman" w:cs="Times New Roman"/>
          <w:sz w:val="24"/>
          <w:szCs w:val="24"/>
        </w:rPr>
        <w:t>Jaeggiet</w:t>
      </w:r>
      <w:proofErr w:type="spellEnd"/>
      <w:r>
        <w:rPr>
          <w:rFonts w:ascii="Times New Roman" w:eastAsia="宋体" w:hAnsi="Times New Roman" w:cs="Times New Roman"/>
          <w:sz w:val="24"/>
          <w:szCs w:val="24"/>
        </w:rPr>
        <w:t xml:space="preserve"> al, 2001</w:t>
      </w:r>
      <w:r>
        <w:rPr>
          <w:rFonts w:ascii="Times New Roman" w:eastAsia="宋体" w:hAnsi="Times New Roman" w:cs="Times New Roman"/>
          <w:sz w:val="24"/>
          <w:szCs w:val="24"/>
        </w:rPr>
        <w:t>）。此外，由于缺乏标准化，各中心的超声波检查结果也不尽相同（</w:t>
      </w:r>
      <w:r>
        <w:rPr>
          <w:rFonts w:ascii="Times New Roman" w:eastAsia="宋体" w:hAnsi="Times New Roman" w:cs="Times New Roman"/>
          <w:sz w:val="24"/>
          <w:szCs w:val="24"/>
        </w:rPr>
        <w:t>Friedberg</w:t>
      </w:r>
      <w:r>
        <w:rPr>
          <w:rFonts w:ascii="Times New Roman" w:eastAsia="宋体" w:hAnsi="Times New Roman" w:cs="Times New Roman"/>
          <w:sz w:val="24"/>
          <w:szCs w:val="24"/>
        </w:rPr>
        <w:t>等，</w:t>
      </w:r>
      <w:r>
        <w:rPr>
          <w:rFonts w:ascii="Times New Roman" w:eastAsia="宋体" w:hAnsi="Times New Roman" w:cs="Times New Roman"/>
          <w:sz w:val="24"/>
          <w:szCs w:val="24"/>
        </w:rPr>
        <w:t>2009</w:t>
      </w:r>
      <w:r>
        <w:rPr>
          <w:rFonts w:ascii="Times New Roman" w:eastAsia="宋体" w:hAnsi="Times New Roman" w:cs="Times New Roman"/>
          <w:sz w:val="24"/>
          <w:szCs w:val="24"/>
        </w:rPr>
        <w:t>年）。产前超声检查检测先天性心脏病的准确性受很多因</w:t>
      </w:r>
      <w:r>
        <w:rPr>
          <w:rFonts w:ascii="Times New Roman" w:eastAsia="宋体" w:hAnsi="Times New Roman" w:cs="Times New Roman"/>
          <w:sz w:val="24"/>
          <w:szCs w:val="24"/>
        </w:rPr>
        <w:lastRenderedPageBreak/>
        <w:t>素影响，如操作人员的经验、超声设备的质量、病变类型、部门政策和指南（</w:t>
      </w:r>
      <w:proofErr w:type="spellStart"/>
      <w:r>
        <w:rPr>
          <w:rFonts w:ascii="Times New Roman" w:eastAsia="宋体" w:hAnsi="Times New Roman" w:cs="Times New Roman"/>
          <w:sz w:val="24"/>
          <w:szCs w:val="24"/>
        </w:rPr>
        <w:t>Stumpflen</w:t>
      </w:r>
      <w:proofErr w:type="spellEnd"/>
      <w:r>
        <w:rPr>
          <w:rFonts w:ascii="Times New Roman" w:eastAsia="宋体" w:hAnsi="Times New Roman" w:cs="Times New Roman"/>
          <w:sz w:val="24"/>
          <w:szCs w:val="24"/>
        </w:rPr>
        <w:t>等，</w:t>
      </w:r>
      <w:r>
        <w:rPr>
          <w:rFonts w:ascii="Times New Roman" w:eastAsia="宋体" w:hAnsi="Times New Roman" w:cs="Times New Roman"/>
          <w:sz w:val="24"/>
          <w:szCs w:val="24"/>
        </w:rPr>
        <w:t>199</w:t>
      </w:r>
      <w:r>
        <w:rPr>
          <w:rFonts w:ascii="Times New Roman" w:eastAsia="宋体" w:hAnsi="Times New Roman" w:cs="Times New Roman"/>
          <w:sz w:val="24"/>
          <w:szCs w:val="24"/>
        </w:rPr>
        <w:t>年；</w:t>
      </w:r>
      <w:r>
        <w:rPr>
          <w:rFonts w:ascii="Times New Roman" w:eastAsia="宋体" w:hAnsi="Times New Roman" w:cs="Times New Roman"/>
          <w:sz w:val="24"/>
          <w:szCs w:val="24"/>
        </w:rPr>
        <w:t>Fernandez</w:t>
      </w:r>
      <w:r>
        <w:rPr>
          <w:rFonts w:ascii="Times New Roman" w:eastAsia="宋体" w:hAnsi="Times New Roman" w:cs="Times New Roman"/>
          <w:sz w:val="24"/>
          <w:szCs w:val="24"/>
        </w:rPr>
        <w:t>等，</w:t>
      </w:r>
      <w:r>
        <w:rPr>
          <w:rFonts w:ascii="Times New Roman" w:eastAsia="宋体" w:hAnsi="Times New Roman" w:cs="Times New Roman"/>
          <w:sz w:val="24"/>
          <w:szCs w:val="24"/>
        </w:rPr>
        <w:t>1998</w:t>
      </w:r>
      <w:r>
        <w:rPr>
          <w:rFonts w:ascii="Times New Roman" w:eastAsia="宋体" w:hAnsi="Times New Roman" w:cs="Times New Roman"/>
          <w:sz w:val="24"/>
          <w:szCs w:val="24"/>
        </w:rPr>
        <w:t>年；</w:t>
      </w:r>
      <w:r>
        <w:rPr>
          <w:rFonts w:ascii="Times New Roman" w:eastAsia="宋体" w:hAnsi="Times New Roman" w:cs="Times New Roman"/>
          <w:sz w:val="24"/>
          <w:szCs w:val="24"/>
        </w:rPr>
        <w:t>Stoll</w:t>
      </w:r>
      <w:r>
        <w:rPr>
          <w:rFonts w:ascii="Times New Roman" w:eastAsia="宋体" w:hAnsi="Times New Roman" w:cs="Times New Roman"/>
          <w:sz w:val="24"/>
          <w:szCs w:val="24"/>
        </w:rPr>
        <w:t>等，</w:t>
      </w:r>
      <w:r>
        <w:rPr>
          <w:rFonts w:ascii="Times New Roman" w:eastAsia="宋体" w:hAnsi="Times New Roman" w:cs="Times New Roman"/>
          <w:sz w:val="24"/>
          <w:szCs w:val="24"/>
        </w:rPr>
        <w:t>1998</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Isaksen </w:t>
      </w:r>
      <w:r>
        <w:rPr>
          <w:rFonts w:ascii="Times New Roman" w:eastAsia="宋体" w:hAnsi="Times New Roman" w:cs="Times New Roman"/>
          <w:sz w:val="24"/>
          <w:szCs w:val="24"/>
        </w:rPr>
        <w:t>等，</w:t>
      </w:r>
      <w:r>
        <w:rPr>
          <w:rFonts w:ascii="Times New Roman" w:eastAsia="宋体" w:hAnsi="Times New Roman" w:cs="Times New Roman"/>
          <w:sz w:val="24"/>
          <w:szCs w:val="24"/>
        </w:rPr>
        <w:t>1999</w:t>
      </w:r>
      <w:r>
        <w:rPr>
          <w:rFonts w:ascii="Times New Roman" w:eastAsia="宋体" w:hAnsi="Times New Roman" w:cs="Times New Roman"/>
          <w:sz w:val="24"/>
          <w:szCs w:val="24"/>
        </w:rPr>
        <w:t>年；</w:t>
      </w:r>
      <w:r>
        <w:rPr>
          <w:rFonts w:ascii="Times New Roman" w:eastAsia="宋体" w:hAnsi="Times New Roman" w:cs="Times New Roman"/>
          <w:sz w:val="24"/>
          <w:szCs w:val="24"/>
        </w:rPr>
        <w:t>Allan</w:t>
      </w:r>
      <w:r>
        <w:rPr>
          <w:rFonts w:ascii="Times New Roman" w:eastAsia="宋体" w:hAnsi="Times New Roman" w:cs="Times New Roman"/>
          <w:sz w:val="24"/>
          <w:szCs w:val="24"/>
        </w:rPr>
        <w:t>，</w:t>
      </w:r>
      <w:r>
        <w:rPr>
          <w:rFonts w:ascii="Times New Roman" w:eastAsia="宋体" w:hAnsi="Times New Roman" w:cs="Times New Roman"/>
          <w:sz w:val="24"/>
          <w:szCs w:val="24"/>
        </w:rPr>
        <w:t>2000</w:t>
      </w:r>
      <w:r>
        <w:rPr>
          <w:rFonts w:ascii="Times New Roman" w:eastAsia="宋体" w:hAnsi="Times New Roman" w:cs="Times New Roman"/>
          <w:sz w:val="24"/>
          <w:szCs w:val="24"/>
        </w:rPr>
        <w:t>年）。这也降低了欠发达地区的先心病检出率。因此，开发早期诊断先天性心脏病的新方法已成为预防和治疗出生缺陷的关键。</w:t>
      </w:r>
    </w:p>
    <w:p w14:paraId="1413887D" w14:textId="1C220ED9"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除了影像学方法（</w:t>
      </w:r>
      <w:r>
        <w:rPr>
          <w:rFonts w:ascii="Times New Roman" w:eastAsia="宋体" w:hAnsi="Times New Roman" w:cs="Times New Roman"/>
          <w:sz w:val="24"/>
          <w:szCs w:val="24"/>
        </w:rPr>
        <w:t>Wang</w:t>
      </w:r>
      <w:r>
        <w:rPr>
          <w:rFonts w:ascii="Times New Roman" w:eastAsia="宋体" w:hAnsi="Times New Roman" w:cs="Times New Roman"/>
          <w:sz w:val="24"/>
          <w:szCs w:val="24"/>
        </w:rPr>
        <w:t>等，</w:t>
      </w:r>
      <w:r>
        <w:rPr>
          <w:rFonts w:ascii="Times New Roman" w:eastAsia="宋体" w:hAnsi="Times New Roman" w:cs="Times New Roman"/>
          <w:sz w:val="24"/>
          <w:szCs w:val="24"/>
        </w:rPr>
        <w:t>2021</w:t>
      </w:r>
      <w:r>
        <w:rPr>
          <w:rFonts w:ascii="Times New Roman" w:eastAsia="宋体" w:hAnsi="Times New Roman" w:cs="Times New Roman"/>
          <w:sz w:val="24"/>
          <w:szCs w:val="24"/>
        </w:rPr>
        <w:t>年），遗传和生化方法也可用于先天性心脏病的早期检测。叶酸代谢基因中的各种单核苷酸多态性与先天性心脏病的风险有关（</w:t>
      </w:r>
      <w:r>
        <w:rPr>
          <w:rFonts w:ascii="Times New Roman" w:eastAsia="宋体" w:hAnsi="Times New Roman" w:cs="Times New Roman"/>
          <w:sz w:val="24"/>
          <w:szCs w:val="24"/>
        </w:rPr>
        <w:t>Zhao</w:t>
      </w:r>
      <w:r>
        <w:rPr>
          <w:rFonts w:ascii="Times New Roman" w:eastAsia="宋体" w:hAnsi="Times New Roman" w:cs="Times New Roman"/>
          <w:sz w:val="24"/>
          <w:szCs w:val="24"/>
        </w:rPr>
        <w:t>等，</w:t>
      </w:r>
      <w:r>
        <w:rPr>
          <w:rFonts w:ascii="Times New Roman" w:eastAsia="宋体" w:hAnsi="Times New Roman" w:cs="Times New Roman"/>
          <w:sz w:val="24"/>
          <w:szCs w:val="24"/>
        </w:rPr>
        <w:t>2012</w:t>
      </w:r>
      <w:r>
        <w:rPr>
          <w:rFonts w:ascii="Times New Roman" w:eastAsia="宋体" w:hAnsi="Times New Roman" w:cs="Times New Roman"/>
          <w:sz w:val="24"/>
          <w:szCs w:val="24"/>
        </w:rPr>
        <w:t>，</w:t>
      </w:r>
      <w:r>
        <w:rPr>
          <w:rFonts w:ascii="Times New Roman" w:eastAsia="宋体" w:hAnsi="Times New Roman" w:cs="Times New Roman"/>
          <w:sz w:val="24"/>
          <w:szCs w:val="24"/>
        </w:rPr>
        <w:t>2013</w:t>
      </w:r>
      <w:r>
        <w:rPr>
          <w:rFonts w:ascii="Times New Roman" w:eastAsia="宋体" w:hAnsi="Times New Roman" w:cs="Times New Roman"/>
          <w:sz w:val="24"/>
          <w:szCs w:val="24"/>
        </w:rPr>
        <w:t>，</w:t>
      </w:r>
      <w:r>
        <w:rPr>
          <w:rFonts w:ascii="Times New Roman" w:eastAsia="宋体" w:hAnsi="Times New Roman" w:cs="Times New Roman"/>
          <w:sz w:val="24"/>
          <w:szCs w:val="24"/>
        </w:rPr>
        <w:t>2014</w:t>
      </w:r>
      <w:r>
        <w:rPr>
          <w:rFonts w:ascii="Times New Roman" w:eastAsia="宋体" w:hAnsi="Times New Roman" w:cs="Times New Roman"/>
          <w:sz w:val="24"/>
          <w:szCs w:val="24"/>
        </w:rPr>
        <w:t>；</w:t>
      </w:r>
      <w:r>
        <w:rPr>
          <w:rFonts w:ascii="Times New Roman" w:eastAsia="宋体" w:hAnsi="Times New Roman" w:cs="Times New Roman"/>
          <w:sz w:val="24"/>
          <w:szCs w:val="24"/>
        </w:rPr>
        <w:t>Wang</w:t>
      </w:r>
      <w:r>
        <w:rPr>
          <w:rFonts w:ascii="Times New Roman" w:eastAsia="宋体" w:hAnsi="Times New Roman" w:cs="Times New Roman"/>
          <w:sz w:val="24"/>
          <w:szCs w:val="24"/>
        </w:rPr>
        <w:t>等，</w:t>
      </w:r>
      <w:r>
        <w:rPr>
          <w:rFonts w:ascii="Times New Roman" w:eastAsia="宋体" w:hAnsi="Times New Roman" w:cs="Times New Roman"/>
          <w:sz w:val="24"/>
          <w:szCs w:val="24"/>
        </w:rPr>
        <w:t>2014</w:t>
      </w:r>
      <w:r>
        <w:rPr>
          <w:rFonts w:ascii="Times New Roman" w:eastAsia="宋体" w:hAnsi="Times New Roman" w:cs="Times New Roman"/>
          <w:sz w:val="24"/>
          <w:szCs w:val="24"/>
        </w:rPr>
        <w:t>，</w:t>
      </w:r>
      <w:r>
        <w:rPr>
          <w:rFonts w:ascii="Times New Roman" w:eastAsia="宋体" w:hAnsi="Times New Roman" w:cs="Times New Roman"/>
          <w:sz w:val="24"/>
          <w:szCs w:val="24"/>
        </w:rPr>
        <w:t>2017</w:t>
      </w:r>
      <w:r>
        <w:rPr>
          <w:rFonts w:ascii="Times New Roman" w:eastAsia="宋体" w:hAnsi="Times New Roman" w:cs="Times New Roman"/>
          <w:sz w:val="24"/>
          <w:szCs w:val="24"/>
        </w:rPr>
        <w:t>）。然而，由于这些变异在人群中</w:t>
      </w:r>
      <w:r>
        <w:rPr>
          <w:rFonts w:ascii="Times New Roman" w:eastAsia="宋体" w:hAnsi="Times New Roman" w:cs="Times New Roman" w:hint="eastAsia"/>
          <w:sz w:val="24"/>
          <w:szCs w:val="24"/>
        </w:rPr>
        <w:t>也常见</w:t>
      </w:r>
      <w:r>
        <w:rPr>
          <w:rFonts w:ascii="Times New Roman" w:eastAsia="宋体" w:hAnsi="Times New Roman" w:cs="Times New Roman"/>
          <w:sz w:val="24"/>
          <w:szCs w:val="24"/>
        </w:rPr>
        <w:t>，因此它们在预测后代患先天性心脏病风险方面的适用性并不令人满意。最近，人们发现母体生物标志物与胎儿在子宫内的先天性心脏病有关，包括游离</w:t>
      </w:r>
      <w:r>
        <w:rPr>
          <w:rFonts w:ascii="Times New Roman" w:eastAsia="宋体" w:hAnsi="Times New Roman" w:cs="Times New Roman"/>
          <w:sz w:val="24"/>
          <w:szCs w:val="24"/>
        </w:rPr>
        <w:t>β-</w:t>
      </w:r>
      <w:r>
        <w:rPr>
          <w:rFonts w:ascii="Times New Roman" w:eastAsia="宋体" w:hAnsi="Times New Roman" w:cs="Times New Roman"/>
          <w:sz w:val="24"/>
          <w:szCs w:val="24"/>
        </w:rPr>
        <w:t>人绒毛膜促性腺激素（</w:t>
      </w:r>
      <w:r>
        <w:rPr>
          <w:rFonts w:ascii="Times New Roman" w:eastAsia="宋体" w:hAnsi="Times New Roman" w:cs="Times New Roman"/>
          <w:sz w:val="24"/>
          <w:szCs w:val="24"/>
        </w:rPr>
        <w:t>β-</w:t>
      </w:r>
      <w:proofErr w:type="spellStart"/>
      <w:r>
        <w:rPr>
          <w:rFonts w:ascii="Times New Roman" w:eastAsia="宋体" w:hAnsi="Times New Roman" w:cs="Times New Roman"/>
          <w:sz w:val="24"/>
          <w:szCs w:val="24"/>
        </w:rPr>
        <w:t>hCG</w:t>
      </w:r>
      <w:proofErr w:type="spellEnd"/>
      <w:r>
        <w:rPr>
          <w:rFonts w:ascii="Times New Roman" w:eastAsia="宋体" w:hAnsi="Times New Roman" w:cs="Times New Roman"/>
          <w:sz w:val="24"/>
          <w:szCs w:val="24"/>
        </w:rPr>
        <w:t>）和支链氨基酸水平的升高（</w:t>
      </w:r>
      <w:r>
        <w:rPr>
          <w:rFonts w:ascii="Times New Roman" w:eastAsia="宋体" w:hAnsi="Times New Roman" w:cs="Times New Roman"/>
          <w:sz w:val="24"/>
          <w:szCs w:val="24"/>
        </w:rPr>
        <w:t>Zhang</w:t>
      </w:r>
      <w:r>
        <w:rPr>
          <w:rFonts w:ascii="Times New Roman" w:eastAsia="宋体" w:hAnsi="Times New Roman" w:cs="Times New Roman"/>
          <w:sz w:val="24"/>
          <w:szCs w:val="24"/>
        </w:rPr>
        <w:t>等，</w:t>
      </w:r>
      <w:r>
        <w:rPr>
          <w:rFonts w:ascii="Times New Roman" w:eastAsia="宋体" w:hAnsi="Times New Roman" w:cs="Times New Roman"/>
          <w:sz w:val="24"/>
          <w:szCs w:val="24"/>
        </w:rPr>
        <w:t>2022</w:t>
      </w:r>
      <w:r>
        <w:rPr>
          <w:rFonts w:ascii="Times New Roman" w:eastAsia="宋体" w:hAnsi="Times New Roman" w:cs="Times New Roman"/>
          <w:sz w:val="24"/>
          <w:szCs w:val="24"/>
        </w:rPr>
        <w:t>年），以及妊娠</w:t>
      </w:r>
      <w:r>
        <w:rPr>
          <w:rFonts w:ascii="Times New Roman" w:eastAsia="宋体" w:hAnsi="Times New Roman" w:cs="Times New Roman" w:hint="eastAsia"/>
          <w:sz w:val="24"/>
          <w:szCs w:val="24"/>
        </w:rPr>
        <w:t>前</w:t>
      </w:r>
      <w:r>
        <w:rPr>
          <w:rFonts w:ascii="Times New Roman" w:eastAsia="宋体" w:hAnsi="Times New Roman" w:cs="Times New Roman"/>
          <w:sz w:val="24"/>
          <w:szCs w:val="24"/>
        </w:rPr>
        <w:t>三个月妊娠相关血浆蛋白</w:t>
      </w: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sz w:val="24"/>
          <w:szCs w:val="24"/>
        </w:rPr>
        <w:t>PAPP-A</w:t>
      </w:r>
      <w:r>
        <w:rPr>
          <w:rFonts w:ascii="Times New Roman" w:eastAsia="宋体" w:hAnsi="Times New Roman" w:cs="Times New Roman"/>
          <w:sz w:val="24"/>
          <w:szCs w:val="24"/>
        </w:rPr>
        <w:t>）水平的降低（</w:t>
      </w:r>
      <w:r>
        <w:rPr>
          <w:rFonts w:ascii="Times New Roman" w:eastAsia="宋体" w:hAnsi="Times New Roman" w:cs="Times New Roman"/>
          <w:sz w:val="24"/>
          <w:szCs w:val="24"/>
        </w:rPr>
        <w:t>Michai-</w:t>
      </w:r>
      <w:proofErr w:type="spellStart"/>
      <w:r>
        <w:rPr>
          <w:rFonts w:ascii="Times New Roman" w:eastAsia="宋体" w:hAnsi="Times New Roman" w:cs="Times New Roman"/>
          <w:sz w:val="24"/>
          <w:szCs w:val="24"/>
        </w:rPr>
        <w:t>lidis</w:t>
      </w:r>
      <w:proofErr w:type="spellEnd"/>
      <w:r>
        <w:rPr>
          <w:rFonts w:ascii="Times New Roman" w:eastAsia="宋体" w:hAnsi="Times New Roman" w:cs="Times New Roman"/>
          <w:sz w:val="24"/>
          <w:szCs w:val="24"/>
        </w:rPr>
        <w:t xml:space="preserve"> &amp; Economides</w:t>
      </w:r>
      <w:r>
        <w:rPr>
          <w:rFonts w:ascii="Times New Roman" w:eastAsia="宋体" w:hAnsi="Times New Roman" w:cs="Times New Roman"/>
          <w:sz w:val="24"/>
          <w:szCs w:val="24"/>
        </w:rPr>
        <w:t>，</w:t>
      </w:r>
      <w:r>
        <w:rPr>
          <w:rFonts w:ascii="Times New Roman" w:eastAsia="宋体" w:hAnsi="Times New Roman" w:cs="Times New Roman"/>
          <w:sz w:val="24"/>
          <w:szCs w:val="24"/>
        </w:rPr>
        <w:t>2001</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Souter </w:t>
      </w:r>
      <w:r>
        <w:rPr>
          <w:rFonts w:ascii="Times New Roman" w:eastAsia="宋体" w:hAnsi="Times New Roman" w:cs="Times New Roman"/>
          <w:sz w:val="24"/>
          <w:szCs w:val="24"/>
        </w:rPr>
        <w:t>等，</w:t>
      </w:r>
      <w:r>
        <w:rPr>
          <w:rFonts w:ascii="Times New Roman" w:eastAsia="宋体" w:hAnsi="Times New Roman" w:cs="Times New Roman"/>
          <w:sz w:val="24"/>
          <w:szCs w:val="24"/>
        </w:rPr>
        <w:t xml:space="preserve">2002 </w:t>
      </w:r>
      <w:r>
        <w:rPr>
          <w:rFonts w:ascii="Times New Roman" w:eastAsia="宋体" w:hAnsi="Times New Roman" w:cs="Times New Roman"/>
          <w:sz w:val="24"/>
          <w:szCs w:val="24"/>
        </w:rPr>
        <w:t>年；</w:t>
      </w:r>
      <w:proofErr w:type="spellStart"/>
      <w:r>
        <w:rPr>
          <w:rFonts w:ascii="Times New Roman" w:eastAsia="宋体" w:hAnsi="Times New Roman" w:cs="Times New Roman"/>
          <w:sz w:val="24"/>
          <w:szCs w:val="24"/>
        </w:rPr>
        <w:t>Makrydimas</w:t>
      </w:r>
      <w:proofErr w:type="spell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等，</w:t>
      </w:r>
      <w:r>
        <w:rPr>
          <w:rFonts w:ascii="Times New Roman" w:eastAsia="宋体" w:hAnsi="Times New Roman" w:cs="Times New Roman"/>
          <w:sz w:val="24"/>
          <w:szCs w:val="24"/>
        </w:rPr>
        <w:t>2003</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Jelliffe-Pawlowski </w:t>
      </w:r>
      <w:r>
        <w:rPr>
          <w:rFonts w:ascii="Times New Roman" w:eastAsia="宋体" w:hAnsi="Times New Roman" w:cs="Times New Roman"/>
          <w:sz w:val="24"/>
          <w:szCs w:val="24"/>
        </w:rPr>
        <w:t>等，</w:t>
      </w:r>
      <w:r>
        <w:rPr>
          <w:rFonts w:ascii="Times New Roman" w:eastAsia="宋体" w:hAnsi="Times New Roman" w:cs="Times New Roman"/>
          <w:sz w:val="24"/>
          <w:szCs w:val="24"/>
        </w:rPr>
        <w:t>2008</w:t>
      </w:r>
      <w:r>
        <w:rPr>
          <w:rFonts w:ascii="Times New Roman" w:eastAsia="宋体" w:hAnsi="Times New Roman" w:cs="Times New Roman"/>
          <w:sz w:val="24"/>
          <w:szCs w:val="24"/>
        </w:rPr>
        <w:t>年）。此外，血液</w:t>
      </w:r>
      <w:r>
        <w:rPr>
          <w:rFonts w:ascii="Times New Roman" w:eastAsia="宋体" w:hAnsi="Times New Roman" w:cs="Times New Roman"/>
          <w:sz w:val="24"/>
          <w:szCs w:val="24"/>
        </w:rPr>
        <w:t>microRNAs</w:t>
      </w:r>
      <w:r>
        <w:rPr>
          <w:rFonts w:ascii="Times New Roman" w:eastAsia="宋体" w:hAnsi="Times New Roman" w:cs="Times New Roman"/>
          <w:sz w:val="24"/>
          <w:szCs w:val="24"/>
        </w:rPr>
        <w:t>和</w:t>
      </w:r>
      <w:proofErr w:type="spellStart"/>
      <w:r>
        <w:rPr>
          <w:rFonts w:ascii="Times New Roman" w:eastAsia="宋体" w:hAnsi="Times New Roman" w:cs="Times New Roman"/>
          <w:sz w:val="24"/>
          <w:szCs w:val="24"/>
        </w:rPr>
        <w:t>lncRNAs</w:t>
      </w:r>
      <w:proofErr w:type="spellEnd"/>
      <w:r>
        <w:rPr>
          <w:rFonts w:ascii="Times New Roman" w:eastAsia="宋体" w:hAnsi="Times New Roman" w:cs="Times New Roman"/>
          <w:sz w:val="24"/>
          <w:szCs w:val="24"/>
        </w:rPr>
        <w:t>谱的改变也作为胎儿先天性心脏病产前诊断的新型生物标志物被探索（</w:t>
      </w:r>
      <w:r>
        <w:rPr>
          <w:rFonts w:ascii="Times New Roman" w:eastAsia="宋体" w:hAnsi="Times New Roman" w:cs="Times New Roman"/>
          <w:sz w:val="24"/>
          <w:szCs w:val="24"/>
        </w:rPr>
        <w:t>Zhu</w:t>
      </w:r>
      <w:r>
        <w:rPr>
          <w:rFonts w:ascii="Times New Roman" w:eastAsia="宋体" w:hAnsi="Times New Roman" w:cs="Times New Roman"/>
          <w:sz w:val="24"/>
          <w:szCs w:val="24"/>
        </w:rPr>
        <w:t>等，</w:t>
      </w:r>
      <w:r>
        <w:rPr>
          <w:rFonts w:ascii="Times New Roman" w:eastAsia="宋体" w:hAnsi="Times New Roman" w:cs="Times New Roman"/>
          <w:sz w:val="24"/>
          <w:szCs w:val="24"/>
        </w:rPr>
        <w:t>2013</w:t>
      </w:r>
      <w:r>
        <w:rPr>
          <w:rFonts w:ascii="Times New Roman" w:eastAsia="宋体" w:hAnsi="Times New Roman" w:cs="Times New Roman"/>
          <w:sz w:val="24"/>
          <w:szCs w:val="24"/>
        </w:rPr>
        <w:t>；</w:t>
      </w:r>
      <w:r>
        <w:rPr>
          <w:rFonts w:ascii="Times New Roman" w:eastAsia="宋体" w:hAnsi="Times New Roman" w:cs="Times New Roman"/>
          <w:sz w:val="24"/>
          <w:szCs w:val="24"/>
        </w:rPr>
        <w:t>Gu</w:t>
      </w:r>
      <w:r>
        <w:rPr>
          <w:rFonts w:ascii="Times New Roman" w:eastAsia="宋体" w:hAnsi="Times New Roman" w:cs="Times New Roman"/>
          <w:sz w:val="24"/>
          <w:szCs w:val="24"/>
        </w:rPr>
        <w:t>等，</w:t>
      </w:r>
      <w:r>
        <w:rPr>
          <w:rFonts w:ascii="Times New Roman" w:eastAsia="宋体" w:hAnsi="Times New Roman" w:cs="Times New Roman"/>
          <w:sz w:val="24"/>
          <w:szCs w:val="24"/>
        </w:rPr>
        <w:t>2016</w:t>
      </w:r>
      <w:r>
        <w:rPr>
          <w:rFonts w:ascii="Times New Roman" w:eastAsia="宋体" w:hAnsi="Times New Roman" w:cs="Times New Roman"/>
          <w:sz w:val="24"/>
          <w:szCs w:val="24"/>
        </w:rPr>
        <w:t>）。然而，目前在鉴定生物标志物方面取得的进展仍无法满足人们对改进生物标志物以早期诊断先天性心脏病的迫切需求。</w:t>
      </w:r>
    </w:p>
    <w:p w14:paraId="4C67E7F8"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无论冠心病的病因是遗传、营养还是环境，蛋白质都是心血管发展的分子机器。与疾病相关的蛋白质活性的改变可导致疾病的发生。另外，蛋白质的变化也可能是先天性心脏病的后果，因为胎儿心血管系统的结构和功能发育缺陷可能会反映在母体外周血的蛋白质组成中。不管它们是</w:t>
      </w:r>
      <w:r>
        <w:rPr>
          <w:rFonts w:ascii="Times New Roman" w:eastAsia="宋体" w:hAnsi="Times New Roman" w:cs="Times New Roman"/>
          <w:sz w:val="24"/>
          <w:szCs w:val="24"/>
        </w:rPr>
        <w:t>CHD</w:t>
      </w:r>
      <w:r>
        <w:rPr>
          <w:rFonts w:ascii="Times New Roman" w:eastAsia="宋体" w:hAnsi="Times New Roman" w:cs="Times New Roman"/>
          <w:sz w:val="24"/>
          <w:szCs w:val="24"/>
        </w:rPr>
        <w:t>的原因还是后果，在胎儿心脏发育的预期阶段，心血管细胞中的这些蛋白质变</w:t>
      </w:r>
      <w:proofErr w:type="gramStart"/>
      <w:r>
        <w:rPr>
          <w:rFonts w:ascii="Times New Roman" w:eastAsia="宋体" w:hAnsi="Times New Roman" w:cs="Times New Roman"/>
          <w:sz w:val="24"/>
          <w:szCs w:val="24"/>
        </w:rPr>
        <w:t>化可能</w:t>
      </w:r>
      <w:proofErr w:type="gramEnd"/>
      <w:r>
        <w:rPr>
          <w:rFonts w:ascii="Times New Roman" w:eastAsia="宋体" w:hAnsi="Times New Roman" w:cs="Times New Roman"/>
          <w:sz w:val="24"/>
          <w:szCs w:val="24"/>
        </w:rPr>
        <w:t>会导致母体血液中蛋白质水平随之变化，这可以在孕早期检测到，并为</w:t>
      </w:r>
      <w:proofErr w:type="spellStart"/>
      <w:r>
        <w:rPr>
          <w:rFonts w:ascii="Times New Roman" w:eastAsia="宋体" w:hAnsi="Times New Roman" w:cs="Times New Roman"/>
          <w:sz w:val="24"/>
          <w:szCs w:val="24"/>
        </w:rPr>
        <w:t>CHD</w:t>
      </w:r>
      <w:proofErr w:type="spellEnd"/>
      <w:r>
        <w:rPr>
          <w:rFonts w:ascii="Times New Roman" w:eastAsia="宋体" w:hAnsi="Times New Roman" w:cs="Times New Roman"/>
          <w:sz w:val="24"/>
          <w:szCs w:val="24"/>
        </w:rPr>
        <w:t>的早期诊断提供新的机会。</w:t>
      </w:r>
    </w:p>
    <w:p w14:paraId="493AF6A6"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血液作为一种重要的研究来源，可能含有人类细胞中发现的任何类型的蛋白质（</w:t>
      </w:r>
      <w:r>
        <w:rPr>
          <w:rFonts w:ascii="Times New Roman" w:eastAsia="宋体" w:hAnsi="Times New Roman" w:cs="Times New Roman"/>
          <w:sz w:val="24"/>
          <w:szCs w:val="24"/>
        </w:rPr>
        <w:t>Chen</w:t>
      </w:r>
      <w:r>
        <w:rPr>
          <w:rFonts w:ascii="Times New Roman" w:eastAsia="宋体" w:hAnsi="Times New Roman" w:cs="Times New Roman"/>
          <w:sz w:val="24"/>
          <w:szCs w:val="24"/>
        </w:rPr>
        <w:t>等，</w:t>
      </w:r>
      <w:r>
        <w:rPr>
          <w:rFonts w:ascii="Times New Roman" w:eastAsia="宋体" w:hAnsi="Times New Roman" w:cs="Times New Roman"/>
          <w:sz w:val="24"/>
          <w:szCs w:val="24"/>
        </w:rPr>
        <w:t>2023b</w:t>
      </w:r>
      <w:r>
        <w:rPr>
          <w:rFonts w:ascii="Times New Roman" w:eastAsia="宋体" w:hAnsi="Times New Roman" w:cs="Times New Roman"/>
          <w:sz w:val="24"/>
          <w:szCs w:val="24"/>
        </w:rPr>
        <w:t>）。血液中的蛋白质不仅反映生理和病理状况，还包括疾病和治疗效果的生物标志物（</w:t>
      </w:r>
      <w:r>
        <w:rPr>
          <w:rFonts w:ascii="Times New Roman" w:eastAsia="宋体" w:hAnsi="Times New Roman" w:cs="Times New Roman"/>
          <w:sz w:val="24"/>
          <w:szCs w:val="24"/>
        </w:rPr>
        <w:t>Ku</w:t>
      </w:r>
      <w:r>
        <w:rPr>
          <w:rFonts w:ascii="Times New Roman" w:eastAsia="宋体" w:hAnsi="Times New Roman" w:cs="Times New Roman"/>
          <w:sz w:val="24"/>
          <w:szCs w:val="24"/>
        </w:rPr>
        <w:t>等，</w:t>
      </w:r>
      <w:r>
        <w:rPr>
          <w:rFonts w:ascii="Times New Roman" w:eastAsia="宋体" w:hAnsi="Times New Roman" w:cs="Times New Roman"/>
          <w:sz w:val="24"/>
          <w:szCs w:val="24"/>
        </w:rPr>
        <w:t>2023</w:t>
      </w:r>
      <w:r>
        <w:rPr>
          <w:rFonts w:ascii="Times New Roman" w:eastAsia="宋体" w:hAnsi="Times New Roman" w:cs="Times New Roman"/>
          <w:sz w:val="24"/>
          <w:szCs w:val="24"/>
        </w:rPr>
        <w:t>年）。本研究旨在对患有和未患有先天性心脏病胎儿的前三个月孕妇的血浆蛋白进行无偏见的蛋白质组学分析，以全面鉴定新型诊断生物标志物。一组可靠的蛋白质生物标志物而不是单一的标志物，还能开发出用于早期妊娠诊断的高度特异性检测方法，并可能为了解</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lastRenderedPageBreak/>
        <w:t>CHD</w:t>
      </w:r>
      <w:r>
        <w:rPr>
          <w:rFonts w:ascii="Times New Roman" w:eastAsia="宋体" w:hAnsi="Times New Roman" w:cs="Times New Roman"/>
          <w:sz w:val="24"/>
          <w:szCs w:val="24"/>
        </w:rPr>
        <w:t>的发病机制提供新的视角。</w:t>
      </w:r>
    </w:p>
    <w:p w14:paraId="735BCFF9" w14:textId="77777777" w:rsidR="0022234E" w:rsidRDefault="0022234E">
      <w:pPr>
        <w:adjustRightInd w:val="0"/>
        <w:snapToGrid w:val="0"/>
        <w:spacing w:line="360" w:lineRule="auto"/>
        <w:ind w:firstLineChars="200" w:firstLine="480"/>
        <w:jc w:val="left"/>
        <w:rPr>
          <w:rFonts w:ascii="Times New Roman" w:eastAsia="宋体" w:hAnsi="Times New Roman" w:cs="Times New Roman"/>
          <w:sz w:val="24"/>
          <w:szCs w:val="24"/>
        </w:rPr>
      </w:pPr>
    </w:p>
    <w:p w14:paraId="76152B2C" w14:textId="61A0574C" w:rsidR="00B924A7" w:rsidRPr="006D66C0" w:rsidRDefault="00000000">
      <w:pPr>
        <w:adjustRightInd w:val="0"/>
        <w:snapToGrid w:val="0"/>
        <w:spacing w:line="360" w:lineRule="auto"/>
        <w:jc w:val="left"/>
        <w:rPr>
          <w:rFonts w:ascii="宋体" w:eastAsia="宋体" w:hAnsi="宋体" w:cs="宋体"/>
          <w:b/>
          <w:bCs/>
          <w:sz w:val="28"/>
          <w:szCs w:val="28"/>
        </w:rPr>
      </w:pPr>
      <w:r w:rsidRPr="006D66C0">
        <w:rPr>
          <w:rFonts w:ascii="宋体" w:eastAsia="宋体" w:hAnsi="宋体" w:cs="宋体" w:hint="eastAsia"/>
          <w:b/>
          <w:bCs/>
          <w:sz w:val="28"/>
          <w:szCs w:val="28"/>
        </w:rPr>
        <w:t>研究结果</w:t>
      </w:r>
    </w:p>
    <w:p w14:paraId="25263444" w14:textId="77777777" w:rsidR="00B924A7" w:rsidRPr="006D66C0" w:rsidRDefault="00000000">
      <w:pPr>
        <w:adjustRightInd w:val="0"/>
        <w:snapToGrid w:val="0"/>
        <w:spacing w:line="360" w:lineRule="auto"/>
        <w:jc w:val="left"/>
        <w:rPr>
          <w:rFonts w:ascii="宋体" w:eastAsia="宋体" w:hAnsi="宋体" w:cs="宋体"/>
          <w:b/>
          <w:bCs/>
          <w:sz w:val="24"/>
          <w:szCs w:val="24"/>
        </w:rPr>
      </w:pPr>
      <w:r w:rsidRPr="006D66C0">
        <w:rPr>
          <w:rFonts w:ascii="宋体" w:eastAsia="宋体" w:hAnsi="宋体" w:cs="宋体" w:hint="eastAsia"/>
          <w:b/>
          <w:bCs/>
          <w:sz w:val="24"/>
          <w:szCs w:val="24"/>
        </w:rPr>
        <w:t>母体血浆的蛋白质组学特征</w:t>
      </w:r>
    </w:p>
    <w:p w14:paraId="45AFE327"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为了绘制妊娠早期先天性心脏病后代与健康后代之间血浆蛋白质组学的变化图，我们分析了两个独立的病例对照组，共招募了</w:t>
      </w:r>
      <w:r>
        <w:rPr>
          <w:rFonts w:ascii="Times New Roman" w:eastAsia="宋体" w:hAnsi="Times New Roman" w:cs="Times New Roman"/>
          <w:sz w:val="24"/>
          <w:szCs w:val="24"/>
        </w:rPr>
        <w:t>206</w:t>
      </w:r>
      <w:r>
        <w:rPr>
          <w:rFonts w:ascii="Times New Roman" w:eastAsia="宋体" w:hAnsi="Times New Roman" w:cs="Times New Roman"/>
          <w:sz w:val="24"/>
          <w:szCs w:val="24"/>
        </w:rPr>
        <w:t>人。其中第一组包括复旦大学附属妇产科医院的</w:t>
      </w:r>
      <w:r>
        <w:rPr>
          <w:rFonts w:ascii="Times New Roman" w:eastAsia="宋体" w:hAnsi="Times New Roman" w:cs="Times New Roman"/>
          <w:sz w:val="24"/>
          <w:szCs w:val="24"/>
        </w:rPr>
        <w:t>67</w:t>
      </w:r>
      <w:r>
        <w:rPr>
          <w:rFonts w:ascii="Times New Roman" w:eastAsia="宋体" w:hAnsi="Times New Roman" w:cs="Times New Roman"/>
          <w:sz w:val="24"/>
          <w:szCs w:val="24"/>
        </w:rPr>
        <w:t>例</w:t>
      </w:r>
      <w:r>
        <w:rPr>
          <w:rFonts w:ascii="Times New Roman" w:eastAsia="宋体" w:hAnsi="Times New Roman" w:cs="Times New Roman"/>
          <w:sz w:val="24"/>
          <w:szCs w:val="24"/>
        </w:rPr>
        <w:t>CHD</w:t>
      </w:r>
      <w:r>
        <w:rPr>
          <w:rFonts w:ascii="Times New Roman" w:eastAsia="宋体" w:hAnsi="Times New Roman" w:cs="Times New Roman"/>
          <w:sz w:val="24"/>
          <w:szCs w:val="24"/>
        </w:rPr>
        <w:t>后代患者和</w:t>
      </w:r>
      <w:r>
        <w:rPr>
          <w:rFonts w:ascii="Times New Roman" w:eastAsia="宋体" w:hAnsi="Times New Roman" w:cs="Times New Roman"/>
          <w:sz w:val="24"/>
          <w:szCs w:val="24"/>
        </w:rPr>
        <w:t>71</w:t>
      </w:r>
      <w:r>
        <w:rPr>
          <w:rFonts w:ascii="Times New Roman" w:eastAsia="宋体" w:hAnsi="Times New Roman" w:cs="Times New Roman"/>
          <w:sz w:val="24"/>
          <w:szCs w:val="24"/>
        </w:rPr>
        <w:t>例对照组，第二组包括中国福利会国际和平妇幼保健院的</w:t>
      </w:r>
      <w:r>
        <w:rPr>
          <w:rFonts w:ascii="Times New Roman" w:eastAsia="宋体" w:hAnsi="Times New Roman" w:cs="Times New Roman"/>
          <w:sz w:val="24"/>
          <w:szCs w:val="24"/>
        </w:rPr>
        <w:t>37</w:t>
      </w:r>
      <w:r>
        <w:rPr>
          <w:rFonts w:ascii="Times New Roman" w:eastAsia="宋体" w:hAnsi="Times New Roman" w:cs="Times New Roman"/>
          <w:sz w:val="24"/>
          <w:szCs w:val="24"/>
        </w:rPr>
        <w:t>例病例和</w:t>
      </w:r>
      <w:r>
        <w:rPr>
          <w:rFonts w:ascii="Times New Roman" w:eastAsia="宋体" w:hAnsi="Times New Roman" w:cs="Times New Roman"/>
          <w:sz w:val="24"/>
          <w:szCs w:val="24"/>
        </w:rPr>
        <w:t>32</w:t>
      </w:r>
      <w:r>
        <w:rPr>
          <w:rFonts w:ascii="Times New Roman" w:eastAsia="宋体" w:hAnsi="Times New Roman" w:cs="Times New Roman"/>
          <w:sz w:val="24"/>
          <w:szCs w:val="24"/>
        </w:rPr>
        <w:t>例对照组，共计</w:t>
      </w:r>
      <w:r>
        <w:rPr>
          <w:rFonts w:ascii="Times New Roman" w:eastAsia="宋体" w:hAnsi="Times New Roman" w:cs="Times New Roman"/>
          <w:sz w:val="24"/>
          <w:szCs w:val="24"/>
        </w:rPr>
        <w:t>103</w:t>
      </w:r>
      <w:r>
        <w:rPr>
          <w:rFonts w:ascii="Times New Roman" w:eastAsia="宋体" w:hAnsi="Times New Roman" w:cs="Times New Roman"/>
          <w:sz w:val="24"/>
          <w:szCs w:val="24"/>
        </w:rPr>
        <w:t>例对照组和</w:t>
      </w:r>
      <w:r>
        <w:rPr>
          <w:rFonts w:ascii="Times New Roman" w:eastAsia="宋体" w:hAnsi="Times New Roman" w:cs="Times New Roman"/>
          <w:sz w:val="24"/>
          <w:szCs w:val="24"/>
        </w:rPr>
        <w:t>104</w:t>
      </w:r>
      <w:r>
        <w:rPr>
          <w:rFonts w:ascii="Times New Roman" w:eastAsia="宋体" w:hAnsi="Times New Roman" w:cs="Times New Roman"/>
          <w:sz w:val="24"/>
          <w:szCs w:val="24"/>
        </w:rPr>
        <w:t>例病例组，最常见的表型为</w:t>
      </w:r>
      <w:r>
        <w:rPr>
          <w:rFonts w:ascii="Times New Roman" w:eastAsia="宋体" w:hAnsi="Times New Roman" w:cs="Times New Roman"/>
          <w:sz w:val="24"/>
          <w:szCs w:val="24"/>
        </w:rPr>
        <w:t>VSD</w:t>
      </w:r>
      <w:r>
        <w:rPr>
          <w:rFonts w:ascii="Times New Roman" w:eastAsia="宋体" w:hAnsi="Times New Roman" w:cs="Times New Roman"/>
          <w:sz w:val="24"/>
          <w:szCs w:val="24"/>
        </w:rPr>
        <w:t>（</w:t>
      </w:r>
      <w:r>
        <w:rPr>
          <w:rFonts w:ascii="Times New Roman" w:eastAsia="宋体" w:hAnsi="Times New Roman" w:cs="Times New Roman"/>
          <w:sz w:val="24"/>
          <w:szCs w:val="24"/>
        </w:rPr>
        <w:t>42/104</w:t>
      </w:r>
      <w:r>
        <w:rPr>
          <w:rFonts w:ascii="Times New Roman" w:eastAsia="宋体" w:hAnsi="Times New Roman" w:cs="Times New Roman"/>
          <w:sz w:val="24"/>
          <w:szCs w:val="24"/>
        </w:rPr>
        <w:t>）和</w:t>
      </w:r>
      <w:r>
        <w:rPr>
          <w:rFonts w:ascii="Times New Roman" w:eastAsia="宋体" w:hAnsi="Times New Roman" w:cs="Times New Roman"/>
          <w:sz w:val="24"/>
          <w:szCs w:val="24"/>
        </w:rPr>
        <w:t>ASD</w:t>
      </w:r>
      <w:r>
        <w:rPr>
          <w:rFonts w:ascii="Times New Roman" w:eastAsia="宋体" w:hAnsi="Times New Roman" w:cs="Times New Roman"/>
          <w:sz w:val="24"/>
          <w:szCs w:val="24"/>
        </w:rPr>
        <w:t>（</w:t>
      </w:r>
      <w:r>
        <w:rPr>
          <w:rFonts w:ascii="Times New Roman" w:eastAsia="宋体" w:hAnsi="Times New Roman" w:cs="Times New Roman"/>
          <w:sz w:val="24"/>
          <w:szCs w:val="24"/>
        </w:rPr>
        <w:t>20/104</w:t>
      </w:r>
      <w:r>
        <w:rPr>
          <w:rFonts w:ascii="Times New Roman" w:eastAsia="宋体" w:hAnsi="Times New Roman" w:cs="Times New Roman"/>
          <w:sz w:val="24"/>
          <w:szCs w:val="24"/>
        </w:rPr>
        <w:t>）（图</w:t>
      </w:r>
      <w:r>
        <w:rPr>
          <w:rFonts w:ascii="Times New Roman" w:eastAsia="宋体" w:hAnsi="Times New Roman" w:cs="Times New Roman"/>
          <w:sz w:val="24"/>
          <w:szCs w:val="24"/>
        </w:rPr>
        <w:t>1A</w:t>
      </w:r>
      <w:r>
        <w:rPr>
          <w:rFonts w:ascii="Times New Roman" w:eastAsia="宋体" w:hAnsi="Times New Roman" w:cs="Times New Roman"/>
          <w:sz w:val="24"/>
          <w:szCs w:val="24"/>
        </w:rPr>
        <w:t>，数据集</w:t>
      </w:r>
      <w:r>
        <w:rPr>
          <w:rFonts w:ascii="Times New Roman" w:eastAsia="宋体" w:hAnsi="Times New Roman" w:cs="Times New Roman"/>
          <w:sz w:val="24"/>
          <w:szCs w:val="24"/>
        </w:rPr>
        <w:t>EV1</w:t>
      </w:r>
      <w:r>
        <w:rPr>
          <w:rFonts w:ascii="Times New Roman" w:eastAsia="宋体" w:hAnsi="Times New Roman" w:cs="Times New Roman"/>
          <w:sz w:val="24"/>
          <w:szCs w:val="24"/>
        </w:rPr>
        <w:t>）。</w:t>
      </w:r>
    </w:p>
    <w:p w14:paraId="07AA2FD4"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实验工作流程如图</w:t>
      </w:r>
      <w:r>
        <w:rPr>
          <w:rFonts w:ascii="Times New Roman" w:eastAsia="宋体" w:hAnsi="Times New Roman" w:cs="Times New Roman"/>
          <w:sz w:val="24"/>
          <w:szCs w:val="24"/>
        </w:rPr>
        <w:t>1A</w:t>
      </w:r>
      <w:r>
        <w:rPr>
          <w:rFonts w:ascii="Times New Roman" w:eastAsia="宋体" w:hAnsi="Times New Roman" w:cs="Times New Roman"/>
          <w:sz w:val="24"/>
          <w:szCs w:val="24"/>
        </w:rPr>
        <w:t>所示。两组所有样本的</w:t>
      </w:r>
      <w:r>
        <w:rPr>
          <w:rFonts w:ascii="Times New Roman" w:eastAsia="宋体" w:hAnsi="Times New Roman" w:cs="Times New Roman"/>
          <w:sz w:val="24"/>
          <w:szCs w:val="24"/>
        </w:rPr>
        <w:t xml:space="preserve"> LC-MS/MS </w:t>
      </w:r>
      <w:r>
        <w:rPr>
          <w:rFonts w:ascii="Times New Roman" w:eastAsia="宋体" w:hAnsi="Times New Roman" w:cs="Times New Roman"/>
          <w:sz w:val="24"/>
          <w:szCs w:val="24"/>
        </w:rPr>
        <w:t>分析均采用数据独立采集（</w:t>
      </w:r>
      <w:r>
        <w:rPr>
          <w:rFonts w:ascii="Times New Roman" w:eastAsia="宋体" w:hAnsi="Times New Roman" w:cs="Times New Roman"/>
          <w:sz w:val="24"/>
          <w:szCs w:val="24"/>
        </w:rPr>
        <w:t>DIA</w:t>
      </w:r>
      <w:r>
        <w:rPr>
          <w:rFonts w:ascii="Times New Roman" w:eastAsia="宋体" w:hAnsi="Times New Roman" w:cs="Times New Roman"/>
          <w:sz w:val="24"/>
          <w:szCs w:val="24"/>
        </w:rPr>
        <w:t>）方法，并对所有血浆蛋白组学数据进行了分析。应用这种稳健的工作流程，我们对每个血浆样本定量了平均</w:t>
      </w:r>
      <w:r>
        <w:rPr>
          <w:rFonts w:ascii="Times New Roman" w:eastAsia="宋体" w:hAnsi="Times New Roman" w:cs="Times New Roman"/>
          <w:sz w:val="24"/>
          <w:szCs w:val="24"/>
        </w:rPr>
        <w:t>2220</w:t>
      </w:r>
      <w:r>
        <w:rPr>
          <w:rFonts w:ascii="Times New Roman" w:eastAsia="宋体" w:hAnsi="Times New Roman" w:cs="Times New Roman"/>
          <w:sz w:val="24"/>
          <w:szCs w:val="24"/>
        </w:rPr>
        <w:t>个（</w:t>
      </w:r>
      <w:r>
        <w:rPr>
          <w:rFonts w:ascii="Times New Roman" w:eastAsia="宋体" w:hAnsi="Times New Roman" w:cs="Times New Roman"/>
          <w:sz w:val="24"/>
          <w:szCs w:val="24"/>
        </w:rPr>
        <w:t>1</w:t>
      </w:r>
      <w:r>
        <w:rPr>
          <w:rFonts w:ascii="Times New Roman" w:eastAsia="宋体" w:hAnsi="Times New Roman" w:cs="Times New Roman"/>
          <w:sz w:val="24"/>
          <w:szCs w:val="24"/>
        </w:rPr>
        <w:t>组）和</w:t>
      </w:r>
      <w:r>
        <w:rPr>
          <w:rFonts w:ascii="Times New Roman" w:eastAsia="宋体" w:hAnsi="Times New Roman" w:cs="Times New Roman"/>
          <w:sz w:val="24"/>
          <w:szCs w:val="24"/>
        </w:rPr>
        <w:t xml:space="preserve"> 1926</w:t>
      </w:r>
      <w:r>
        <w:rPr>
          <w:rFonts w:ascii="Times New Roman" w:eastAsia="宋体" w:hAnsi="Times New Roman" w:cs="Times New Roman"/>
          <w:sz w:val="24"/>
          <w:szCs w:val="24"/>
        </w:rPr>
        <w:t>个（第</w:t>
      </w:r>
      <w:r>
        <w:rPr>
          <w:rFonts w:ascii="Times New Roman" w:eastAsia="宋体" w:hAnsi="Times New Roman" w:cs="Times New Roman"/>
          <w:sz w:val="24"/>
          <w:szCs w:val="24"/>
        </w:rPr>
        <w:t>2</w:t>
      </w:r>
      <w:r>
        <w:rPr>
          <w:rFonts w:ascii="Times New Roman" w:eastAsia="宋体" w:hAnsi="Times New Roman" w:cs="Times New Roman"/>
          <w:sz w:val="24"/>
          <w:szCs w:val="24"/>
        </w:rPr>
        <w:t>组）蛋白质（图</w:t>
      </w:r>
      <w:r>
        <w:rPr>
          <w:rFonts w:ascii="Times New Roman" w:eastAsia="宋体" w:hAnsi="Times New Roman" w:cs="Times New Roman"/>
          <w:sz w:val="24"/>
          <w:szCs w:val="24"/>
        </w:rPr>
        <w:t>1B</w:t>
      </w:r>
      <w:r>
        <w:rPr>
          <w:rFonts w:ascii="Times New Roman" w:eastAsia="宋体" w:hAnsi="Times New Roman" w:cs="Times New Roman"/>
          <w:sz w:val="24"/>
          <w:szCs w:val="24"/>
        </w:rPr>
        <w:t>；数据集</w:t>
      </w:r>
      <w:r>
        <w:rPr>
          <w:rFonts w:ascii="Times New Roman" w:eastAsia="宋体" w:hAnsi="Times New Roman" w:cs="Times New Roman"/>
          <w:sz w:val="24"/>
          <w:szCs w:val="24"/>
        </w:rPr>
        <w:t>EV2</w:t>
      </w:r>
      <w:r>
        <w:rPr>
          <w:rFonts w:ascii="Times New Roman" w:eastAsia="宋体" w:hAnsi="Times New Roman" w:cs="Times New Roman"/>
          <w:sz w:val="24"/>
          <w:szCs w:val="24"/>
        </w:rPr>
        <w:t>和</w:t>
      </w:r>
      <w:r>
        <w:rPr>
          <w:rFonts w:ascii="Times New Roman" w:eastAsia="宋体" w:hAnsi="Times New Roman" w:cs="Times New Roman"/>
          <w:sz w:val="24"/>
          <w:szCs w:val="24"/>
        </w:rPr>
        <w:t>EV3</w:t>
      </w:r>
      <w:r>
        <w:rPr>
          <w:rFonts w:ascii="Times New Roman" w:eastAsia="宋体" w:hAnsi="Times New Roman" w:cs="Times New Roman"/>
          <w:sz w:val="24"/>
          <w:szCs w:val="24"/>
        </w:rPr>
        <w:t>）。没有异常值，所有样本都可用于进一步分析（图</w:t>
      </w:r>
      <w:r>
        <w:rPr>
          <w:rFonts w:ascii="Times New Roman" w:eastAsia="宋体" w:hAnsi="Times New Roman" w:cs="Times New Roman"/>
          <w:sz w:val="24"/>
          <w:szCs w:val="24"/>
        </w:rPr>
        <w:t>1B</w:t>
      </w:r>
      <w:r>
        <w:rPr>
          <w:rFonts w:ascii="Times New Roman" w:eastAsia="宋体" w:hAnsi="Times New Roman" w:cs="Times New Roman"/>
          <w:sz w:val="24"/>
          <w:szCs w:val="24"/>
        </w:rPr>
        <w:t>）。此外，我们在第</w:t>
      </w:r>
      <w:r>
        <w:rPr>
          <w:rFonts w:ascii="Times New Roman" w:eastAsia="宋体" w:hAnsi="Times New Roman" w:cs="Times New Roman"/>
          <w:sz w:val="24"/>
          <w:szCs w:val="24"/>
        </w:rPr>
        <w:t>1</w:t>
      </w:r>
      <w:r>
        <w:rPr>
          <w:rFonts w:ascii="Times New Roman" w:eastAsia="宋体" w:hAnsi="Times New Roman" w:cs="Times New Roman"/>
          <w:sz w:val="24"/>
          <w:szCs w:val="24"/>
        </w:rPr>
        <w:t>组和第</w:t>
      </w:r>
      <w:r>
        <w:rPr>
          <w:rFonts w:ascii="Times New Roman" w:eastAsia="宋体" w:hAnsi="Times New Roman" w:cs="Times New Roman"/>
          <w:sz w:val="24"/>
          <w:szCs w:val="24"/>
        </w:rPr>
        <w:t>2</w:t>
      </w:r>
      <w:r>
        <w:rPr>
          <w:rFonts w:ascii="Times New Roman" w:eastAsia="宋体" w:hAnsi="Times New Roman" w:cs="Times New Roman"/>
          <w:sz w:val="24"/>
          <w:szCs w:val="24"/>
        </w:rPr>
        <w:t>组中分别鉴定出</w:t>
      </w:r>
      <w:r>
        <w:rPr>
          <w:rFonts w:ascii="Times New Roman" w:eastAsia="宋体" w:hAnsi="Times New Roman" w:cs="Times New Roman"/>
          <w:sz w:val="24"/>
          <w:szCs w:val="24"/>
        </w:rPr>
        <w:t xml:space="preserve"> 8624 </w:t>
      </w:r>
      <w:r>
        <w:rPr>
          <w:rFonts w:ascii="Times New Roman" w:eastAsia="宋体" w:hAnsi="Times New Roman" w:cs="Times New Roman"/>
          <w:sz w:val="24"/>
          <w:szCs w:val="24"/>
        </w:rPr>
        <w:t>和</w:t>
      </w:r>
      <w:r>
        <w:rPr>
          <w:rFonts w:ascii="Times New Roman" w:eastAsia="宋体" w:hAnsi="Times New Roman" w:cs="Times New Roman"/>
          <w:sz w:val="24"/>
          <w:szCs w:val="24"/>
        </w:rPr>
        <w:t>7049</w:t>
      </w:r>
      <w:r>
        <w:rPr>
          <w:rFonts w:ascii="Times New Roman" w:eastAsia="宋体" w:hAnsi="Times New Roman" w:cs="Times New Roman"/>
          <w:sz w:val="24"/>
          <w:szCs w:val="24"/>
        </w:rPr>
        <w:t>个蛋白质（图</w:t>
      </w:r>
      <w:r>
        <w:rPr>
          <w:rFonts w:ascii="Times New Roman" w:eastAsia="宋体" w:hAnsi="Times New Roman" w:cs="Times New Roman"/>
          <w:sz w:val="24"/>
          <w:szCs w:val="24"/>
        </w:rPr>
        <w:t>1C</w:t>
      </w:r>
      <w:r>
        <w:rPr>
          <w:rFonts w:ascii="Times New Roman" w:eastAsia="宋体" w:hAnsi="Times New Roman" w:cs="Times New Roman"/>
          <w:sz w:val="24"/>
          <w:szCs w:val="24"/>
        </w:rPr>
        <w:t>和</w:t>
      </w:r>
      <w:r>
        <w:rPr>
          <w:rFonts w:ascii="Times New Roman" w:eastAsia="宋体" w:hAnsi="Times New Roman" w:cs="Times New Roman"/>
          <w:sz w:val="24"/>
          <w:szCs w:val="24"/>
        </w:rPr>
        <w:t>D</w:t>
      </w:r>
      <w:r>
        <w:rPr>
          <w:rFonts w:ascii="Times New Roman" w:eastAsia="宋体" w:hAnsi="Times New Roman" w:cs="Times New Roman"/>
          <w:sz w:val="24"/>
          <w:szCs w:val="24"/>
        </w:rPr>
        <w:t>）。随着样本数量的增加，蛋白质的数量逐渐趋于稳定，这表明蛋白质检测具有深度覆盖和良好的稳定性。与第</w:t>
      </w:r>
      <w:r>
        <w:rPr>
          <w:rFonts w:ascii="Times New Roman" w:eastAsia="宋体" w:hAnsi="Times New Roman" w:cs="Times New Roman"/>
          <w:sz w:val="24"/>
          <w:szCs w:val="24"/>
        </w:rPr>
        <w:t>1</w:t>
      </w:r>
      <w:r>
        <w:rPr>
          <w:rFonts w:ascii="Times New Roman" w:eastAsia="宋体" w:hAnsi="Times New Roman" w:cs="Times New Roman"/>
          <w:sz w:val="24"/>
          <w:szCs w:val="24"/>
        </w:rPr>
        <w:t>组相比，第</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组血浆样本中鉴定出的蛋白质数量较少，这可能是批次效应造成的。尽管如此，我们还是实现了单次高通量工作流程，从</w:t>
      </w:r>
      <w:r>
        <w:rPr>
          <w:rFonts w:ascii="Times New Roman" w:eastAsia="宋体" w:hAnsi="Times New Roman" w:cs="Times New Roman"/>
          <w:sz w:val="24"/>
          <w:szCs w:val="24"/>
        </w:rPr>
        <w:t>2μl</w:t>
      </w:r>
      <w:r>
        <w:rPr>
          <w:rFonts w:ascii="Times New Roman" w:eastAsia="宋体" w:hAnsi="Times New Roman" w:cs="Times New Roman"/>
          <w:sz w:val="24"/>
          <w:szCs w:val="24"/>
        </w:rPr>
        <w:t>血浆样本中实现了蛋白组学覆盖（图</w:t>
      </w:r>
      <w:r>
        <w:rPr>
          <w:rFonts w:ascii="Times New Roman" w:eastAsia="宋体" w:hAnsi="Times New Roman" w:cs="Times New Roman"/>
          <w:sz w:val="24"/>
          <w:szCs w:val="24"/>
        </w:rPr>
        <w:t>1E</w:t>
      </w:r>
      <w:r>
        <w:rPr>
          <w:rFonts w:ascii="Times New Roman" w:eastAsia="宋体" w:hAnsi="Times New Roman" w:cs="Times New Roman"/>
          <w:sz w:val="24"/>
          <w:szCs w:val="24"/>
        </w:rPr>
        <w:t>）。在</w:t>
      </w:r>
      <w:r>
        <w:rPr>
          <w:rFonts w:ascii="Times New Roman" w:eastAsia="宋体" w:hAnsi="Times New Roman" w:cs="Times New Roman"/>
          <w:sz w:val="24"/>
          <w:szCs w:val="24"/>
        </w:rPr>
        <w:t>DIA</w:t>
      </w:r>
      <w:r>
        <w:rPr>
          <w:rFonts w:ascii="Times New Roman" w:eastAsia="宋体" w:hAnsi="Times New Roman" w:cs="Times New Roman"/>
          <w:sz w:val="24"/>
          <w:szCs w:val="24"/>
        </w:rPr>
        <w:t>获得的数据中，有</w:t>
      </w:r>
      <w:r>
        <w:rPr>
          <w:rFonts w:ascii="Times New Roman" w:eastAsia="宋体" w:hAnsi="Times New Roman" w:cs="Times New Roman"/>
          <w:sz w:val="24"/>
          <w:szCs w:val="24"/>
        </w:rPr>
        <w:t>351</w:t>
      </w:r>
      <w:r>
        <w:rPr>
          <w:rFonts w:ascii="Times New Roman" w:eastAsia="宋体" w:hAnsi="Times New Roman" w:cs="Times New Roman"/>
          <w:sz w:val="24"/>
          <w:szCs w:val="24"/>
        </w:rPr>
        <w:t>个蛋白质的完整度达到</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1023</w:t>
      </w:r>
      <w:r>
        <w:rPr>
          <w:rFonts w:ascii="Times New Roman" w:eastAsia="宋体" w:hAnsi="Times New Roman" w:cs="Times New Roman"/>
          <w:sz w:val="24"/>
          <w:szCs w:val="24"/>
        </w:rPr>
        <w:t>个蛋白质的完整度达到</w:t>
      </w:r>
      <w:r>
        <w:rPr>
          <w:rFonts w:ascii="Times New Roman" w:eastAsia="宋体" w:hAnsi="Times New Roman" w:cs="Times New Roman"/>
          <w:sz w:val="24"/>
          <w:szCs w:val="24"/>
        </w:rPr>
        <w:t>75%</w:t>
      </w:r>
      <w:r>
        <w:rPr>
          <w:rFonts w:ascii="Times New Roman" w:eastAsia="宋体" w:hAnsi="Times New Roman" w:cs="Times New Roman"/>
          <w:sz w:val="24"/>
          <w:szCs w:val="24"/>
        </w:rPr>
        <w:t>，</w:t>
      </w:r>
      <w:r>
        <w:rPr>
          <w:rFonts w:ascii="Times New Roman" w:eastAsia="宋体" w:hAnsi="Times New Roman" w:cs="Times New Roman"/>
          <w:sz w:val="24"/>
          <w:szCs w:val="24"/>
        </w:rPr>
        <w:t>1604</w:t>
      </w:r>
      <w:r>
        <w:rPr>
          <w:rFonts w:ascii="Times New Roman" w:eastAsia="宋体" w:hAnsi="Times New Roman" w:cs="Times New Roman"/>
          <w:sz w:val="24"/>
          <w:szCs w:val="24"/>
        </w:rPr>
        <w:t>个蛋白质的完整度达到</w:t>
      </w:r>
      <w:r>
        <w:rPr>
          <w:rFonts w:ascii="Times New Roman" w:eastAsia="宋体" w:hAnsi="Times New Roman" w:cs="Times New Roman"/>
          <w:sz w:val="24"/>
          <w:szCs w:val="24"/>
        </w:rPr>
        <w:t xml:space="preserve"> 50%</w:t>
      </w:r>
      <w:r>
        <w:rPr>
          <w:rFonts w:ascii="Times New Roman" w:eastAsia="宋体" w:hAnsi="Times New Roman" w:cs="Times New Roman"/>
          <w:sz w:val="24"/>
          <w:szCs w:val="24"/>
        </w:rPr>
        <w:t>（图</w:t>
      </w:r>
      <w:r>
        <w:rPr>
          <w:rFonts w:ascii="Times New Roman" w:eastAsia="宋体" w:hAnsi="Times New Roman" w:cs="Times New Roman"/>
          <w:sz w:val="24"/>
          <w:szCs w:val="24"/>
        </w:rPr>
        <w:t xml:space="preserve"> 1E</w:t>
      </w:r>
      <w:r>
        <w:rPr>
          <w:rFonts w:ascii="Times New Roman" w:eastAsia="宋体" w:hAnsi="Times New Roman" w:cs="Times New Roman"/>
          <w:sz w:val="24"/>
          <w:szCs w:val="24"/>
        </w:rPr>
        <w:t>）。在所有样本中，对照组和</w:t>
      </w:r>
      <w:r>
        <w:rPr>
          <w:rFonts w:ascii="Times New Roman" w:eastAsia="宋体" w:hAnsi="Times New Roman" w:cs="Times New Roman"/>
          <w:sz w:val="24"/>
          <w:szCs w:val="24"/>
        </w:rPr>
        <w:t>CHD</w:t>
      </w:r>
      <w:r>
        <w:rPr>
          <w:rFonts w:ascii="Times New Roman" w:eastAsia="宋体" w:hAnsi="Times New Roman" w:cs="Times New Roman"/>
          <w:sz w:val="24"/>
          <w:szCs w:val="24"/>
        </w:rPr>
        <w:t>组的定量蛋白质强度跨越</w:t>
      </w:r>
      <w:r>
        <w:rPr>
          <w:rFonts w:ascii="Times New Roman" w:eastAsia="宋体" w:hAnsi="Times New Roman" w:cs="Times New Roman"/>
          <w:sz w:val="24"/>
          <w:szCs w:val="24"/>
        </w:rPr>
        <w:t>8</w:t>
      </w:r>
      <w:r>
        <w:rPr>
          <w:rFonts w:ascii="Times New Roman" w:eastAsia="宋体" w:hAnsi="Times New Roman" w:cs="Times New Roman"/>
          <w:sz w:val="24"/>
          <w:szCs w:val="24"/>
        </w:rPr>
        <w:t>个数量级，排名前</w:t>
      </w:r>
      <w:r>
        <w:rPr>
          <w:rFonts w:ascii="Times New Roman" w:eastAsia="宋体" w:hAnsi="Times New Roman" w:cs="Times New Roman"/>
          <w:sz w:val="24"/>
          <w:szCs w:val="24"/>
        </w:rPr>
        <w:t>10</w:t>
      </w:r>
      <w:r>
        <w:rPr>
          <w:rFonts w:ascii="Times New Roman" w:eastAsia="宋体" w:hAnsi="Times New Roman" w:cs="Times New Roman"/>
          <w:sz w:val="24"/>
          <w:szCs w:val="24"/>
        </w:rPr>
        <w:t>的高丰度蛋白贡献了各自数据集中所有血浆蛋白质丰度的</w:t>
      </w:r>
      <w:r>
        <w:rPr>
          <w:rFonts w:ascii="Times New Roman" w:eastAsia="宋体" w:hAnsi="Times New Roman" w:cs="Times New Roman"/>
          <w:sz w:val="24"/>
          <w:szCs w:val="24"/>
        </w:rPr>
        <w:t>40%</w:t>
      </w:r>
      <w:r>
        <w:rPr>
          <w:rFonts w:ascii="Times New Roman" w:eastAsia="宋体" w:hAnsi="Times New Roman" w:cs="Times New Roman"/>
          <w:sz w:val="24"/>
          <w:szCs w:val="24"/>
        </w:rPr>
        <w:t>和</w:t>
      </w:r>
      <w:r>
        <w:rPr>
          <w:rFonts w:ascii="Times New Roman" w:eastAsia="宋体" w:hAnsi="Times New Roman" w:cs="Times New Roman"/>
          <w:sz w:val="24"/>
          <w:szCs w:val="24"/>
        </w:rPr>
        <w:t>39%</w:t>
      </w:r>
      <w:r>
        <w:rPr>
          <w:rFonts w:ascii="Times New Roman" w:eastAsia="宋体" w:hAnsi="Times New Roman" w:cs="Times New Roman"/>
          <w:sz w:val="24"/>
          <w:szCs w:val="24"/>
        </w:rPr>
        <w:t>（图</w:t>
      </w:r>
      <w:r>
        <w:rPr>
          <w:rFonts w:ascii="Times New Roman" w:eastAsia="宋体" w:hAnsi="Times New Roman" w:cs="Times New Roman"/>
          <w:sz w:val="24"/>
          <w:szCs w:val="24"/>
        </w:rPr>
        <w:t>1F</w:t>
      </w:r>
      <w:r>
        <w:rPr>
          <w:rFonts w:ascii="Times New Roman" w:eastAsia="宋体" w:hAnsi="Times New Roman" w:cs="Times New Roman"/>
          <w:sz w:val="24"/>
          <w:szCs w:val="24"/>
        </w:rPr>
        <w:t>）。此外，我们还通过分析整个测量范围内相关蛋白质的丰度来评估蛋白质组数据的可重复性。从</w:t>
      </w:r>
      <w:r>
        <w:rPr>
          <w:rFonts w:ascii="Times New Roman" w:eastAsia="宋体" w:hAnsi="Times New Roman" w:cs="Times New Roman"/>
          <w:sz w:val="24"/>
          <w:szCs w:val="24"/>
        </w:rPr>
        <w:t>207</w:t>
      </w:r>
      <w:r>
        <w:rPr>
          <w:rFonts w:ascii="Times New Roman" w:eastAsia="宋体" w:hAnsi="Times New Roman" w:cs="Times New Roman"/>
          <w:sz w:val="24"/>
          <w:szCs w:val="24"/>
        </w:rPr>
        <w:t>个样本中随机抽取</w:t>
      </w:r>
      <w:r>
        <w:rPr>
          <w:rFonts w:ascii="Times New Roman" w:eastAsia="宋体" w:hAnsi="Times New Roman" w:cs="Times New Roman"/>
          <w:sz w:val="24"/>
          <w:szCs w:val="24"/>
        </w:rPr>
        <w:t>20</w:t>
      </w:r>
      <w:r>
        <w:rPr>
          <w:rFonts w:ascii="Times New Roman" w:eastAsia="宋体" w:hAnsi="Times New Roman" w:cs="Times New Roman"/>
          <w:sz w:val="24"/>
          <w:szCs w:val="24"/>
        </w:rPr>
        <w:t>个样本（</w:t>
      </w:r>
      <w:r>
        <w:rPr>
          <w:rFonts w:ascii="Times New Roman" w:eastAsia="宋体" w:hAnsi="Times New Roman" w:cs="Times New Roman"/>
          <w:sz w:val="24"/>
          <w:szCs w:val="24"/>
        </w:rPr>
        <w:t>10</w:t>
      </w:r>
      <w:r>
        <w:rPr>
          <w:rFonts w:ascii="Times New Roman" w:eastAsia="宋体" w:hAnsi="Times New Roman" w:cs="Times New Roman"/>
          <w:sz w:val="24"/>
          <w:szCs w:val="24"/>
        </w:rPr>
        <w:t>个</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样本和</w:t>
      </w:r>
      <w:r>
        <w:rPr>
          <w:rFonts w:ascii="Times New Roman" w:eastAsia="宋体" w:hAnsi="Times New Roman" w:cs="Times New Roman"/>
          <w:sz w:val="24"/>
          <w:szCs w:val="24"/>
        </w:rPr>
        <w:t>10</w:t>
      </w:r>
      <w:r>
        <w:rPr>
          <w:rFonts w:ascii="Times New Roman" w:eastAsia="宋体" w:hAnsi="Times New Roman" w:cs="Times New Roman"/>
          <w:sz w:val="24"/>
          <w:szCs w:val="24"/>
        </w:rPr>
        <w:t>个对照样本）进行分析。结果显示，在健康对照组中，单个样品之间量化蛋白质信号的平均相关值为</w:t>
      </w:r>
      <w:r>
        <w:rPr>
          <w:rFonts w:ascii="Times New Roman" w:eastAsia="宋体" w:hAnsi="Times New Roman" w:cs="Times New Roman"/>
          <w:sz w:val="24"/>
          <w:szCs w:val="24"/>
        </w:rPr>
        <w:t>0.978</w:t>
      </w:r>
      <w:r>
        <w:rPr>
          <w:rFonts w:ascii="Times New Roman" w:eastAsia="宋体" w:hAnsi="Times New Roman" w:cs="Times New Roman"/>
          <w:sz w:val="24"/>
          <w:szCs w:val="24"/>
        </w:rPr>
        <w:t>，范围为</w:t>
      </w:r>
      <w:r>
        <w:rPr>
          <w:rFonts w:ascii="Times New Roman" w:eastAsia="宋体" w:hAnsi="Times New Roman" w:cs="Times New Roman"/>
          <w:sz w:val="24"/>
          <w:szCs w:val="24"/>
        </w:rPr>
        <w:t xml:space="preserve"> 0.96-0.99</w:t>
      </w:r>
      <w:r>
        <w:rPr>
          <w:rFonts w:ascii="Times New Roman" w:eastAsia="宋体" w:hAnsi="Times New Roman" w:cs="Times New Roman"/>
          <w:sz w:val="24"/>
          <w:szCs w:val="24"/>
        </w:rPr>
        <w:t>。同样，</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组的平均相关值为</w:t>
      </w:r>
      <w:r>
        <w:rPr>
          <w:rFonts w:ascii="Times New Roman" w:eastAsia="宋体" w:hAnsi="Times New Roman" w:cs="Times New Roman"/>
          <w:sz w:val="24"/>
          <w:szCs w:val="24"/>
        </w:rPr>
        <w:t xml:space="preserve"> 0.965</w:t>
      </w:r>
      <w:r>
        <w:rPr>
          <w:rFonts w:ascii="Times New Roman" w:eastAsia="宋体" w:hAnsi="Times New Roman" w:cs="Times New Roman"/>
          <w:sz w:val="24"/>
          <w:szCs w:val="24"/>
        </w:rPr>
        <w:t>，范围为</w:t>
      </w:r>
      <w:r>
        <w:rPr>
          <w:rFonts w:ascii="Times New Roman" w:eastAsia="宋体" w:hAnsi="Times New Roman" w:cs="Times New Roman"/>
          <w:sz w:val="24"/>
          <w:szCs w:val="24"/>
        </w:rPr>
        <w:t xml:space="preserve"> 0.93-0.99</w:t>
      </w:r>
      <w:r>
        <w:rPr>
          <w:rFonts w:ascii="Times New Roman" w:eastAsia="宋体" w:hAnsi="Times New Roman" w:cs="Times New Roman"/>
          <w:sz w:val="24"/>
          <w:szCs w:val="24"/>
        </w:rPr>
        <w:t>。</w:t>
      </w:r>
      <w:r>
        <w:rPr>
          <w:rFonts w:ascii="Times New Roman" w:eastAsia="宋体" w:hAnsi="Times New Roman" w:cs="Times New Roman"/>
          <w:sz w:val="24"/>
          <w:szCs w:val="24"/>
        </w:rPr>
        <w:t>CHD</w:t>
      </w:r>
      <w:r>
        <w:rPr>
          <w:rFonts w:ascii="Times New Roman" w:eastAsia="宋体" w:hAnsi="Times New Roman" w:cs="Times New Roman"/>
          <w:sz w:val="24"/>
          <w:szCs w:val="24"/>
        </w:rPr>
        <w:t>组与健康对照组的平均相关值为</w:t>
      </w:r>
      <w:r>
        <w:rPr>
          <w:rFonts w:ascii="Times New Roman" w:eastAsia="宋体" w:hAnsi="Times New Roman" w:cs="Times New Roman"/>
          <w:sz w:val="24"/>
          <w:szCs w:val="24"/>
        </w:rPr>
        <w:t>0.939</w:t>
      </w:r>
      <w:r>
        <w:rPr>
          <w:rFonts w:ascii="Times New Roman" w:eastAsia="宋体" w:hAnsi="Times New Roman" w:cs="Times New Roman"/>
          <w:sz w:val="24"/>
          <w:szCs w:val="24"/>
        </w:rPr>
        <w:t>（图</w:t>
      </w:r>
      <w:r>
        <w:rPr>
          <w:rFonts w:ascii="Times New Roman" w:eastAsia="宋体" w:hAnsi="Times New Roman" w:cs="Times New Roman"/>
          <w:sz w:val="24"/>
          <w:szCs w:val="24"/>
        </w:rPr>
        <w:t>EV1A</w:t>
      </w:r>
      <w:r>
        <w:rPr>
          <w:rFonts w:ascii="Times New Roman" w:eastAsia="宋体" w:hAnsi="Times New Roman" w:cs="Times New Roman"/>
          <w:sz w:val="24"/>
          <w:szCs w:val="24"/>
        </w:rPr>
        <w:t>）。此外，为了说明每个病例中数据的良好重现性，我们选取了五种表征良好的血浆蛋白，发现在</w:t>
      </w:r>
      <w:r>
        <w:rPr>
          <w:rFonts w:ascii="Times New Roman" w:eastAsia="宋体" w:hAnsi="Times New Roman" w:cs="Times New Roman"/>
          <w:sz w:val="24"/>
          <w:szCs w:val="24"/>
        </w:rPr>
        <w:t>103</w:t>
      </w:r>
      <w:r>
        <w:rPr>
          <w:rFonts w:ascii="Times New Roman" w:eastAsia="宋体" w:hAnsi="Times New Roman" w:cs="Times New Roman"/>
          <w:sz w:val="24"/>
          <w:szCs w:val="24"/>
        </w:rPr>
        <w:t>个健康对照组和</w:t>
      </w:r>
      <w:r>
        <w:rPr>
          <w:rFonts w:ascii="Times New Roman" w:eastAsia="宋体" w:hAnsi="Times New Roman" w:cs="Times New Roman"/>
          <w:sz w:val="24"/>
          <w:szCs w:val="24"/>
        </w:rPr>
        <w:t>104</w:t>
      </w:r>
      <w:r>
        <w:rPr>
          <w:rFonts w:ascii="Times New Roman" w:eastAsia="宋体" w:hAnsi="Times New Roman" w:cs="Times New Roman"/>
          <w:sz w:val="24"/>
          <w:szCs w:val="24"/>
        </w:rPr>
        <w:t>个</w:t>
      </w:r>
      <w:r>
        <w:rPr>
          <w:rFonts w:ascii="Times New Roman" w:eastAsia="宋体" w:hAnsi="Times New Roman" w:cs="Times New Roman"/>
          <w:sz w:val="24"/>
          <w:szCs w:val="24"/>
        </w:rPr>
        <w:t>CHD</w:t>
      </w:r>
      <w:r>
        <w:rPr>
          <w:rFonts w:ascii="Times New Roman" w:eastAsia="宋体" w:hAnsi="Times New Roman" w:cs="Times New Roman"/>
          <w:sz w:val="24"/>
          <w:szCs w:val="24"/>
        </w:rPr>
        <w:t>病例中的</w:t>
      </w:r>
      <w:r>
        <w:rPr>
          <w:rFonts w:ascii="Times New Roman" w:eastAsia="宋体" w:hAnsi="Times New Roman" w:cs="Times New Roman"/>
          <w:sz w:val="24"/>
          <w:szCs w:val="24"/>
        </w:rPr>
        <w:lastRenderedPageBreak/>
        <w:t>定量结果具有很高的重现性（图</w:t>
      </w:r>
      <w:r>
        <w:rPr>
          <w:rFonts w:ascii="Times New Roman" w:eastAsia="宋体" w:hAnsi="Times New Roman" w:cs="Times New Roman"/>
          <w:sz w:val="24"/>
          <w:szCs w:val="24"/>
        </w:rPr>
        <w:t>EV1B</w:t>
      </w:r>
      <w:r>
        <w:rPr>
          <w:rFonts w:ascii="Times New Roman" w:eastAsia="宋体" w:hAnsi="Times New Roman" w:cs="Times New Roman"/>
          <w:sz w:val="24"/>
          <w:szCs w:val="24"/>
        </w:rPr>
        <w:t>）。</w:t>
      </w:r>
    </w:p>
    <w:p w14:paraId="26F997A2"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drawing>
          <wp:inline distT="0" distB="0" distL="0" distR="0" wp14:anchorId="2952308D" wp14:editId="511D6BE3">
            <wp:extent cx="5207000" cy="4940300"/>
            <wp:effectExtent l="0" t="0" r="0" b="12700"/>
            <wp:docPr id="8"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示&#10;&#10;描述已自动生成"/>
                    <pic:cNvPicPr>
                      <a:picLocks noChangeAspect="1"/>
                    </pic:cNvPicPr>
                  </pic:nvPicPr>
                  <pic:blipFill>
                    <a:blip r:embed="rId6"/>
                    <a:stretch>
                      <a:fillRect/>
                    </a:stretch>
                  </pic:blipFill>
                  <pic:spPr>
                    <a:xfrm>
                      <a:off x="0" y="0"/>
                      <a:ext cx="5207268" cy="4940554"/>
                    </a:xfrm>
                    <a:prstGeom prst="rect">
                      <a:avLst/>
                    </a:prstGeom>
                  </pic:spPr>
                </pic:pic>
              </a:graphicData>
            </a:graphic>
          </wp:inline>
        </w:drawing>
      </w:r>
    </w:p>
    <w:p w14:paraId="503ADD7E" w14:textId="77777777" w:rsidR="00B924A7" w:rsidRDefault="00000000">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 xml:space="preserve"> 1. </w:t>
      </w:r>
      <w:r>
        <w:rPr>
          <w:rFonts w:ascii="Times New Roman" w:eastAsia="宋体" w:hAnsi="Times New Roman" w:cs="Times New Roman"/>
          <w:b/>
          <w:bCs/>
          <w:szCs w:val="21"/>
        </w:rPr>
        <w:t>研究概况和母体血浆的蛋白质组学特征。</w:t>
      </w:r>
    </w:p>
    <w:p w14:paraId="7D501B16"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研究组概况和蛋白组</w:t>
      </w:r>
      <w:r>
        <w:rPr>
          <w:rFonts w:ascii="Times New Roman" w:eastAsia="宋体" w:hAnsi="Times New Roman" w:cs="Times New Roman" w:hint="eastAsia"/>
          <w:szCs w:val="21"/>
        </w:rPr>
        <w:t>学原理</w:t>
      </w:r>
      <w:r>
        <w:rPr>
          <w:rFonts w:ascii="Times New Roman" w:eastAsia="宋体" w:hAnsi="Times New Roman" w:cs="Times New Roman"/>
          <w:szCs w:val="21"/>
        </w:rPr>
        <w:t>示意图。母体血样在妊娠</w:t>
      </w:r>
      <w:r>
        <w:rPr>
          <w:rFonts w:ascii="Times New Roman" w:eastAsia="宋体" w:hAnsi="Times New Roman" w:cs="Times New Roman"/>
          <w:szCs w:val="21"/>
        </w:rPr>
        <w:t>10-12</w:t>
      </w:r>
      <w:r>
        <w:rPr>
          <w:rFonts w:ascii="Times New Roman" w:eastAsia="宋体" w:hAnsi="Times New Roman" w:cs="Times New Roman"/>
          <w:szCs w:val="21"/>
        </w:rPr>
        <w:t>周时采集。说明了每组的总人数和蛋白质组分析的基本程序。</w:t>
      </w:r>
    </w:p>
    <w:p w14:paraId="052C25EA"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B </w:t>
      </w:r>
      <w:r>
        <w:rPr>
          <w:rFonts w:ascii="Times New Roman" w:eastAsia="宋体" w:hAnsi="Times New Roman" w:cs="Times New Roman"/>
          <w:szCs w:val="21"/>
        </w:rPr>
        <w:t>蛋白质的定量采用</w:t>
      </w:r>
      <w:r>
        <w:rPr>
          <w:rFonts w:ascii="Times New Roman" w:eastAsia="宋体" w:hAnsi="Times New Roman" w:cs="Times New Roman"/>
          <w:szCs w:val="21"/>
        </w:rPr>
        <w:t>1%</w:t>
      </w:r>
      <w:r>
        <w:rPr>
          <w:rFonts w:ascii="Times New Roman" w:eastAsia="宋体" w:hAnsi="Times New Roman" w:cs="Times New Roman"/>
          <w:szCs w:val="21"/>
        </w:rPr>
        <w:t>的</w:t>
      </w:r>
      <w:proofErr w:type="gramStart"/>
      <w:r>
        <w:rPr>
          <w:rFonts w:ascii="Times New Roman" w:eastAsia="宋体" w:hAnsi="Times New Roman" w:cs="Times New Roman" w:hint="eastAsia"/>
          <w:szCs w:val="21"/>
        </w:rPr>
        <w:t>伪</w:t>
      </w:r>
      <w:r>
        <w:rPr>
          <w:rFonts w:ascii="Times New Roman" w:eastAsia="宋体" w:hAnsi="Times New Roman" w:cs="Times New Roman"/>
          <w:szCs w:val="21"/>
        </w:rPr>
        <w:t>发现</w:t>
      </w:r>
      <w:proofErr w:type="gramEnd"/>
      <w:r>
        <w:rPr>
          <w:rFonts w:ascii="Times New Roman" w:eastAsia="宋体" w:hAnsi="Times New Roman" w:cs="Times New Roman"/>
          <w:szCs w:val="21"/>
        </w:rPr>
        <w:t>率</w:t>
      </w:r>
      <w:r>
        <w:rPr>
          <w:rFonts w:ascii="Times New Roman" w:eastAsia="宋体" w:hAnsi="Times New Roman" w:cs="Times New Roman"/>
          <w:szCs w:val="21"/>
        </w:rPr>
        <w:t xml:space="preserve"> (FDR) </w:t>
      </w:r>
      <w:r>
        <w:rPr>
          <w:rFonts w:ascii="Times New Roman" w:eastAsia="宋体" w:hAnsi="Times New Roman" w:cs="Times New Roman"/>
          <w:szCs w:val="21"/>
        </w:rPr>
        <w:t>截止值。</w:t>
      </w:r>
      <w:r>
        <w:rPr>
          <w:rFonts w:ascii="Times New Roman" w:eastAsia="宋体" w:hAnsi="Times New Roman" w:cs="Times New Roman"/>
          <w:szCs w:val="21"/>
        </w:rPr>
        <w:t>n = 71</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组对照）、</w:t>
      </w:r>
      <w:r>
        <w:rPr>
          <w:rFonts w:ascii="Times New Roman" w:eastAsia="宋体" w:hAnsi="Times New Roman" w:cs="Times New Roman"/>
          <w:szCs w:val="21"/>
        </w:rPr>
        <w:t>67</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w:t>
      </w:r>
      <w:r>
        <w:rPr>
          <w:rFonts w:ascii="Times New Roman" w:eastAsia="宋体" w:hAnsi="Times New Roman" w:cs="Times New Roman"/>
          <w:szCs w:val="21"/>
        </w:rPr>
        <w:t xml:space="preserve"> CHD</w:t>
      </w:r>
      <w:r>
        <w:rPr>
          <w:rFonts w:ascii="Times New Roman" w:eastAsia="宋体" w:hAnsi="Times New Roman" w:cs="Times New Roman"/>
          <w:szCs w:val="21"/>
        </w:rPr>
        <w:t>后代）、</w:t>
      </w:r>
      <w:r>
        <w:rPr>
          <w:rFonts w:ascii="Times New Roman" w:eastAsia="宋体" w:hAnsi="Times New Roman" w:cs="Times New Roman"/>
          <w:szCs w:val="21"/>
        </w:rPr>
        <w:t>32</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组对照）和</w:t>
      </w:r>
      <w:r>
        <w:rPr>
          <w:rFonts w:ascii="Times New Roman" w:eastAsia="宋体" w:hAnsi="Times New Roman" w:cs="Times New Roman"/>
          <w:szCs w:val="21"/>
        </w:rPr>
        <w:t xml:space="preserve"> 37</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组</w:t>
      </w:r>
      <w:r>
        <w:rPr>
          <w:rFonts w:ascii="Times New Roman" w:eastAsia="宋体" w:hAnsi="Times New Roman" w:cs="Times New Roman"/>
          <w:szCs w:val="21"/>
        </w:rPr>
        <w:t xml:space="preserve">CHD </w:t>
      </w:r>
      <w:r>
        <w:rPr>
          <w:rFonts w:ascii="Times New Roman" w:eastAsia="宋体" w:hAnsi="Times New Roman" w:cs="Times New Roman"/>
          <w:szCs w:val="21"/>
        </w:rPr>
        <w:t>后代）作为生物重复。</w:t>
      </w:r>
    </w:p>
    <w:p w14:paraId="09B72C7F"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组中已鉴定蛋白质的累计数量（左图显示对照组的结果，右图显示</w:t>
      </w:r>
      <w:r>
        <w:rPr>
          <w:rFonts w:ascii="Times New Roman" w:eastAsia="宋体" w:hAnsi="Times New Roman" w:cs="Times New Roman"/>
          <w:szCs w:val="21"/>
        </w:rPr>
        <w:t>CHD</w:t>
      </w:r>
      <w:r>
        <w:rPr>
          <w:rFonts w:ascii="Times New Roman" w:eastAsia="宋体" w:hAnsi="Times New Roman" w:cs="Times New Roman"/>
          <w:szCs w:val="21"/>
        </w:rPr>
        <w:t>组的结果）。</w:t>
      </w:r>
      <w:r>
        <w:rPr>
          <w:rFonts w:ascii="Times New Roman" w:eastAsia="宋体" w:hAnsi="Times New Roman" w:cs="Times New Roman"/>
          <w:szCs w:val="21"/>
        </w:rPr>
        <w:t xml:space="preserve"> </w:t>
      </w:r>
      <w:r>
        <w:rPr>
          <w:rFonts w:ascii="Times New Roman" w:eastAsia="宋体" w:hAnsi="Times New Roman" w:cs="Times New Roman"/>
          <w:szCs w:val="21"/>
        </w:rPr>
        <w:t>数据集中的蛋白质数量（</w:t>
      </w:r>
      <w:r>
        <w:rPr>
          <w:rFonts w:ascii="Times New Roman" w:eastAsia="宋体" w:hAnsi="Times New Roman" w:cs="Times New Roman"/>
          <w:szCs w:val="21"/>
        </w:rPr>
        <w:t xml:space="preserve">Y </w:t>
      </w:r>
      <w:r>
        <w:rPr>
          <w:rFonts w:ascii="Times New Roman" w:eastAsia="宋体" w:hAnsi="Times New Roman" w:cs="Times New Roman"/>
          <w:szCs w:val="21"/>
        </w:rPr>
        <w:t>轴）与样本数量（</w:t>
      </w:r>
      <w:r>
        <w:rPr>
          <w:rFonts w:ascii="Times New Roman" w:eastAsia="宋体" w:hAnsi="Times New Roman" w:cs="Times New Roman"/>
          <w:szCs w:val="21"/>
        </w:rPr>
        <w:t xml:space="preserve">X </w:t>
      </w:r>
      <w:r>
        <w:rPr>
          <w:rFonts w:ascii="Times New Roman" w:eastAsia="宋体" w:hAnsi="Times New Roman" w:cs="Times New Roman"/>
          <w:szCs w:val="21"/>
        </w:rPr>
        <w:t>轴）相对应。</w:t>
      </w:r>
    </w:p>
    <w:p w14:paraId="5332B73D"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D </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组中已鉴定蛋白质的累计数量（左图为对照组的结果，右图为</w:t>
      </w:r>
      <w:r>
        <w:rPr>
          <w:rFonts w:ascii="Times New Roman" w:eastAsia="宋体" w:hAnsi="Times New Roman" w:cs="Times New Roman"/>
          <w:szCs w:val="21"/>
        </w:rPr>
        <w:t>CHD</w:t>
      </w:r>
      <w:r>
        <w:rPr>
          <w:rFonts w:ascii="Times New Roman" w:eastAsia="宋体" w:hAnsi="Times New Roman" w:cs="Times New Roman"/>
          <w:szCs w:val="21"/>
        </w:rPr>
        <w:t>组的结果）。</w:t>
      </w:r>
      <w:r>
        <w:rPr>
          <w:rFonts w:ascii="Times New Roman" w:eastAsia="宋体" w:hAnsi="Times New Roman" w:cs="Times New Roman"/>
          <w:szCs w:val="21"/>
        </w:rPr>
        <w:t xml:space="preserve"> </w:t>
      </w:r>
      <w:r>
        <w:rPr>
          <w:rFonts w:ascii="Times New Roman" w:eastAsia="宋体" w:hAnsi="Times New Roman" w:cs="Times New Roman"/>
          <w:szCs w:val="21"/>
        </w:rPr>
        <w:t>数据集中的蛋白质数量（</w:t>
      </w:r>
      <w:r>
        <w:rPr>
          <w:rFonts w:ascii="Times New Roman" w:eastAsia="宋体" w:hAnsi="Times New Roman" w:cs="Times New Roman"/>
          <w:szCs w:val="21"/>
        </w:rPr>
        <w:t>Y</w:t>
      </w:r>
      <w:r>
        <w:rPr>
          <w:rFonts w:ascii="Times New Roman" w:eastAsia="宋体" w:hAnsi="Times New Roman" w:cs="Times New Roman"/>
          <w:szCs w:val="21"/>
        </w:rPr>
        <w:t>轴）与样本数量（</w:t>
      </w:r>
      <w:r>
        <w:rPr>
          <w:rFonts w:ascii="Times New Roman" w:eastAsia="宋体" w:hAnsi="Times New Roman" w:cs="Times New Roman"/>
          <w:szCs w:val="21"/>
        </w:rPr>
        <w:t>X</w:t>
      </w:r>
      <w:r>
        <w:rPr>
          <w:rFonts w:ascii="Times New Roman" w:eastAsia="宋体" w:hAnsi="Times New Roman" w:cs="Times New Roman"/>
          <w:szCs w:val="21"/>
        </w:rPr>
        <w:t>轴）相对应。</w:t>
      </w:r>
    </w:p>
    <w:p w14:paraId="5BAC745A"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E </w:t>
      </w:r>
      <w:r>
        <w:rPr>
          <w:rFonts w:ascii="Times New Roman" w:eastAsia="宋体" w:hAnsi="Times New Roman" w:cs="Times New Roman"/>
          <w:szCs w:val="21"/>
        </w:rPr>
        <w:t>数据完整性曲线。数据集中的蛋白质数量（</w:t>
      </w:r>
      <w:r>
        <w:rPr>
          <w:rFonts w:ascii="Times New Roman" w:eastAsia="宋体" w:hAnsi="Times New Roman" w:cs="Times New Roman"/>
          <w:szCs w:val="21"/>
        </w:rPr>
        <w:t>Y</w:t>
      </w:r>
      <w:r>
        <w:rPr>
          <w:rFonts w:ascii="Times New Roman" w:eastAsia="宋体" w:hAnsi="Times New Roman" w:cs="Times New Roman"/>
          <w:szCs w:val="21"/>
        </w:rPr>
        <w:t>轴）与量化蛋白质的最少样本数量（</w:t>
      </w:r>
      <w:r>
        <w:rPr>
          <w:rFonts w:ascii="Times New Roman" w:eastAsia="宋体" w:hAnsi="Times New Roman" w:cs="Times New Roman"/>
          <w:szCs w:val="21"/>
        </w:rPr>
        <w:t xml:space="preserve">X </w:t>
      </w:r>
      <w:r>
        <w:rPr>
          <w:rFonts w:ascii="Times New Roman" w:eastAsia="宋体" w:hAnsi="Times New Roman" w:cs="Times New Roman"/>
          <w:szCs w:val="21"/>
        </w:rPr>
        <w:t>轴）的关系图。箭头表示数据完整性值为</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 xml:space="preserve">75 </w:t>
      </w:r>
      <w:r>
        <w:rPr>
          <w:rFonts w:ascii="Times New Roman" w:eastAsia="宋体" w:hAnsi="Times New Roman" w:cs="Times New Roman"/>
          <w:szCs w:val="21"/>
        </w:rPr>
        <w:t>和</w:t>
      </w:r>
      <w:r>
        <w:rPr>
          <w:rFonts w:ascii="Times New Roman" w:eastAsia="宋体" w:hAnsi="Times New Roman" w:cs="Times New Roman"/>
          <w:szCs w:val="21"/>
        </w:rPr>
        <w:t>100%</w:t>
      </w:r>
      <w:r>
        <w:rPr>
          <w:rFonts w:ascii="Times New Roman" w:eastAsia="宋体" w:hAnsi="Times New Roman" w:cs="Times New Roman"/>
          <w:szCs w:val="21"/>
        </w:rPr>
        <w:t>。</w:t>
      </w:r>
    </w:p>
    <w:p w14:paraId="01F88EB2" w14:textId="77777777" w:rsidR="00B924A7" w:rsidRDefault="00000000" w:rsidP="006D66C0">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Cs w:val="21"/>
        </w:rPr>
        <w:t xml:space="preserve">F CHD </w:t>
      </w:r>
      <w:r>
        <w:rPr>
          <w:rFonts w:ascii="Times New Roman" w:eastAsia="宋体" w:hAnsi="Times New Roman" w:cs="Times New Roman"/>
          <w:szCs w:val="21"/>
        </w:rPr>
        <w:t>组（红色）和对照组（蓝色）的蛋白质丰度分布图。方框内标出了含量最高的前</w:t>
      </w:r>
      <w:r>
        <w:rPr>
          <w:rFonts w:ascii="Times New Roman" w:eastAsia="宋体" w:hAnsi="Times New Roman" w:cs="Times New Roman"/>
          <w:szCs w:val="21"/>
        </w:rPr>
        <w:t xml:space="preserve"> 10</w:t>
      </w:r>
      <w:r>
        <w:rPr>
          <w:rFonts w:ascii="Times New Roman" w:eastAsia="宋体" w:hAnsi="Times New Roman" w:cs="Times New Roman"/>
          <w:szCs w:val="21"/>
        </w:rPr>
        <w:t>种蛋白质。</w:t>
      </w:r>
    </w:p>
    <w:p w14:paraId="4D982C08"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宋体" w:eastAsia="宋体" w:hAnsi="宋体" w:cs="宋体" w:hint="eastAsia"/>
          <w:b/>
          <w:bCs/>
          <w:sz w:val="24"/>
          <w:szCs w:val="24"/>
        </w:rPr>
        <w:lastRenderedPageBreak/>
        <w:t>检测母体血浆中与</w:t>
      </w:r>
      <w:r w:rsidRPr="006D66C0">
        <w:rPr>
          <w:rFonts w:ascii="宋体" w:eastAsia="宋体" w:hAnsi="宋体" w:cs="宋体"/>
          <w:b/>
          <w:bCs/>
          <w:sz w:val="24"/>
          <w:szCs w:val="24"/>
        </w:rPr>
        <w:t>CHD</w:t>
      </w:r>
      <w:r w:rsidRPr="006D66C0">
        <w:rPr>
          <w:rFonts w:ascii="宋体" w:eastAsia="宋体" w:hAnsi="宋体" w:cs="宋体" w:hint="eastAsia"/>
          <w:b/>
          <w:bCs/>
          <w:sz w:val="24"/>
          <w:szCs w:val="24"/>
        </w:rPr>
        <w:t>相关的蛋白质组改变</w:t>
      </w:r>
    </w:p>
    <w:p w14:paraId="61DE05D2"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主成分分析（</w:t>
      </w:r>
      <w:r>
        <w:rPr>
          <w:rFonts w:ascii="Times New Roman" w:eastAsia="宋体" w:hAnsi="Times New Roman" w:cs="Times New Roman"/>
          <w:sz w:val="24"/>
          <w:szCs w:val="24"/>
        </w:rPr>
        <w:t>PCA</w:t>
      </w:r>
      <w:r>
        <w:rPr>
          <w:rFonts w:ascii="Times New Roman" w:eastAsia="宋体" w:hAnsi="Times New Roman" w:cs="Times New Roman"/>
          <w:sz w:val="24"/>
          <w:szCs w:val="24"/>
        </w:rPr>
        <w:t>）显示，两组中病例与对照之间存在明显差异，表明在妊娠早期，怀有</w:t>
      </w:r>
      <w:r>
        <w:rPr>
          <w:rFonts w:ascii="Times New Roman" w:eastAsia="宋体" w:hAnsi="Times New Roman" w:cs="Times New Roman"/>
          <w:sz w:val="24"/>
          <w:szCs w:val="24"/>
        </w:rPr>
        <w:t xml:space="preserve"> CHD </w:t>
      </w:r>
      <w:r>
        <w:rPr>
          <w:rFonts w:ascii="Times New Roman" w:eastAsia="宋体" w:hAnsi="Times New Roman" w:cs="Times New Roman"/>
          <w:sz w:val="24"/>
          <w:szCs w:val="24"/>
        </w:rPr>
        <w:t>胎儿的孕妇与怀有健康胎儿的孕妇表现出不同的血浆蛋白组特征（图</w:t>
      </w:r>
      <w:r>
        <w:rPr>
          <w:rFonts w:ascii="Times New Roman" w:eastAsia="宋体" w:hAnsi="Times New Roman" w:cs="Times New Roman"/>
          <w:sz w:val="24"/>
          <w:szCs w:val="24"/>
        </w:rPr>
        <w:t>2A</w:t>
      </w:r>
      <w:r>
        <w:rPr>
          <w:rFonts w:ascii="Times New Roman" w:eastAsia="宋体" w:hAnsi="Times New Roman" w:cs="Times New Roman"/>
          <w:sz w:val="24"/>
          <w:szCs w:val="24"/>
        </w:rPr>
        <w:t>和</w:t>
      </w:r>
      <w:r>
        <w:rPr>
          <w:rFonts w:ascii="Times New Roman" w:eastAsia="宋体" w:hAnsi="Times New Roman" w:cs="Times New Roman"/>
          <w:sz w:val="24"/>
          <w:szCs w:val="24"/>
        </w:rPr>
        <w:t>C</w:t>
      </w:r>
      <w:r>
        <w:rPr>
          <w:rFonts w:ascii="Times New Roman" w:eastAsia="宋体" w:hAnsi="Times New Roman" w:cs="Times New Roman"/>
          <w:sz w:val="24"/>
          <w:szCs w:val="24"/>
        </w:rPr>
        <w:t>）。此外，我们还在两组孕妇中发现了与</w:t>
      </w:r>
      <w:r>
        <w:rPr>
          <w:rFonts w:ascii="Times New Roman" w:eastAsia="宋体" w:hAnsi="Times New Roman" w:cs="Times New Roman"/>
          <w:sz w:val="24"/>
          <w:szCs w:val="24"/>
        </w:rPr>
        <w:t>CHD</w:t>
      </w:r>
      <w:r>
        <w:rPr>
          <w:rFonts w:ascii="Times New Roman" w:eastAsia="宋体" w:hAnsi="Times New Roman" w:cs="Times New Roman"/>
          <w:sz w:val="24"/>
          <w:szCs w:val="24"/>
        </w:rPr>
        <w:t>相关的分子特征。第</w:t>
      </w:r>
      <w:r>
        <w:rPr>
          <w:rFonts w:ascii="Times New Roman" w:eastAsia="宋体" w:hAnsi="Times New Roman" w:cs="Times New Roman"/>
          <w:sz w:val="24"/>
          <w:szCs w:val="24"/>
        </w:rPr>
        <w:t>1</w:t>
      </w:r>
      <w:r>
        <w:rPr>
          <w:rFonts w:ascii="Times New Roman" w:eastAsia="宋体" w:hAnsi="Times New Roman" w:cs="Times New Roman"/>
          <w:sz w:val="24"/>
          <w:szCs w:val="24"/>
        </w:rPr>
        <w:t>组中发现对照组和</w:t>
      </w:r>
      <w:r>
        <w:rPr>
          <w:rFonts w:ascii="Times New Roman" w:eastAsia="宋体" w:hAnsi="Times New Roman" w:cs="Times New Roman"/>
          <w:sz w:val="24"/>
          <w:szCs w:val="24"/>
        </w:rPr>
        <w:t>CHD</w:t>
      </w:r>
      <w:r>
        <w:rPr>
          <w:rFonts w:ascii="Times New Roman" w:eastAsia="宋体" w:hAnsi="Times New Roman" w:cs="Times New Roman"/>
          <w:sz w:val="24"/>
          <w:szCs w:val="24"/>
        </w:rPr>
        <w:t>组之间有</w:t>
      </w:r>
      <w:r>
        <w:rPr>
          <w:rFonts w:ascii="Times New Roman" w:eastAsia="宋体" w:hAnsi="Times New Roman" w:cs="Times New Roman"/>
          <w:sz w:val="24"/>
          <w:szCs w:val="24"/>
        </w:rPr>
        <w:t>397</w:t>
      </w:r>
      <w:r>
        <w:rPr>
          <w:rFonts w:ascii="Times New Roman" w:eastAsia="宋体" w:hAnsi="Times New Roman" w:cs="Times New Roman"/>
          <w:sz w:val="24"/>
          <w:szCs w:val="24"/>
        </w:rPr>
        <w:t>个差异表达蛋白（</w:t>
      </w:r>
      <w:r>
        <w:rPr>
          <w:rFonts w:ascii="Times New Roman" w:eastAsia="宋体" w:hAnsi="Times New Roman" w:cs="Times New Roman"/>
          <w:sz w:val="24"/>
          <w:szCs w:val="24"/>
        </w:rPr>
        <w:t>DEPs</w:t>
      </w:r>
      <w:r>
        <w:rPr>
          <w:rFonts w:ascii="Times New Roman" w:eastAsia="宋体" w:hAnsi="Times New Roman" w:cs="Times New Roman"/>
          <w:sz w:val="24"/>
          <w:szCs w:val="24"/>
        </w:rPr>
        <w:t>）。其中，</w:t>
      </w:r>
      <w:r>
        <w:rPr>
          <w:rFonts w:ascii="Times New Roman" w:eastAsia="宋体" w:hAnsi="Times New Roman" w:cs="Times New Roman"/>
          <w:sz w:val="24"/>
          <w:szCs w:val="24"/>
        </w:rPr>
        <w:t>CHD</w:t>
      </w:r>
      <w:r>
        <w:rPr>
          <w:rFonts w:ascii="Times New Roman" w:eastAsia="宋体" w:hAnsi="Times New Roman" w:cs="Times New Roman"/>
          <w:sz w:val="24"/>
          <w:szCs w:val="24"/>
        </w:rPr>
        <w:t>组检测到</w:t>
      </w:r>
      <w:r>
        <w:rPr>
          <w:rFonts w:ascii="Times New Roman" w:eastAsia="宋体" w:hAnsi="Times New Roman" w:cs="Times New Roman"/>
          <w:sz w:val="24"/>
          <w:szCs w:val="24"/>
        </w:rPr>
        <w:t>184</w:t>
      </w:r>
      <w:r>
        <w:rPr>
          <w:rFonts w:ascii="Times New Roman" w:eastAsia="宋体" w:hAnsi="Times New Roman" w:cs="Times New Roman"/>
          <w:sz w:val="24"/>
          <w:szCs w:val="24"/>
        </w:rPr>
        <w:t>个显著上调蛋白和</w:t>
      </w:r>
      <w:r>
        <w:rPr>
          <w:rFonts w:ascii="Times New Roman" w:eastAsia="宋体" w:hAnsi="Times New Roman" w:cs="Times New Roman"/>
          <w:sz w:val="24"/>
          <w:szCs w:val="24"/>
        </w:rPr>
        <w:t>213</w:t>
      </w:r>
      <w:r>
        <w:rPr>
          <w:rFonts w:ascii="Times New Roman" w:eastAsia="宋体" w:hAnsi="Times New Roman" w:cs="Times New Roman"/>
          <w:sz w:val="24"/>
          <w:szCs w:val="24"/>
        </w:rPr>
        <w:t>个下调蛋白（</w:t>
      </w:r>
      <w:r>
        <w:rPr>
          <w:rFonts w:ascii="Times New Roman" w:eastAsia="宋体" w:hAnsi="Times New Roman" w:cs="Times New Roman"/>
          <w:sz w:val="24"/>
          <w:szCs w:val="24"/>
        </w:rPr>
        <w:t xml:space="preserve">Student's t </w:t>
      </w:r>
      <w:r>
        <w:rPr>
          <w:rFonts w:ascii="Times New Roman" w:eastAsia="宋体" w:hAnsi="Times New Roman" w:cs="Times New Roman"/>
          <w:sz w:val="24"/>
          <w:szCs w:val="24"/>
        </w:rPr>
        <w:t>检验，</w:t>
      </w:r>
      <w:r>
        <w:rPr>
          <w:rFonts w:ascii="Times New Roman" w:eastAsia="宋体" w:hAnsi="Times New Roman" w:cs="Times New Roman"/>
          <w:i/>
          <w:iCs/>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差异倍数</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或＜</w:t>
      </w:r>
      <w:r>
        <w:rPr>
          <w:rFonts w:ascii="Times New Roman" w:eastAsia="宋体" w:hAnsi="Times New Roman" w:cs="Times New Roman"/>
          <w:sz w:val="24"/>
          <w:szCs w:val="24"/>
        </w:rPr>
        <w:t>0.5</w:t>
      </w:r>
      <w:r>
        <w:rPr>
          <w:rFonts w:ascii="Times New Roman" w:eastAsia="宋体" w:hAnsi="Times New Roman" w:cs="Times New Roman"/>
          <w:sz w:val="24"/>
          <w:szCs w:val="24"/>
        </w:rPr>
        <w:t>）（图</w:t>
      </w:r>
      <w:r>
        <w:rPr>
          <w:rFonts w:ascii="Times New Roman" w:eastAsia="宋体" w:hAnsi="Times New Roman" w:cs="Times New Roman"/>
          <w:sz w:val="24"/>
          <w:szCs w:val="24"/>
        </w:rPr>
        <w:t>2B</w:t>
      </w:r>
      <w:r>
        <w:rPr>
          <w:rFonts w:ascii="Times New Roman" w:eastAsia="宋体" w:hAnsi="Times New Roman" w:cs="Times New Roman"/>
          <w:sz w:val="24"/>
          <w:szCs w:val="24"/>
        </w:rPr>
        <w:t>，数据集</w:t>
      </w:r>
      <w:r>
        <w:rPr>
          <w:rFonts w:ascii="Times New Roman" w:eastAsia="宋体" w:hAnsi="Times New Roman" w:cs="Times New Roman"/>
          <w:sz w:val="24"/>
          <w:szCs w:val="24"/>
        </w:rPr>
        <w:t>EV4</w:t>
      </w:r>
      <w:r>
        <w:rPr>
          <w:rFonts w:ascii="Times New Roman" w:eastAsia="宋体" w:hAnsi="Times New Roman" w:cs="Times New Roman"/>
          <w:sz w:val="24"/>
          <w:szCs w:val="24"/>
        </w:rPr>
        <w:t>）。在第</w:t>
      </w:r>
      <w:r>
        <w:rPr>
          <w:rFonts w:ascii="Times New Roman" w:eastAsia="宋体" w:hAnsi="Times New Roman" w:cs="Times New Roman"/>
          <w:sz w:val="24"/>
          <w:szCs w:val="24"/>
        </w:rPr>
        <w:t>2</w:t>
      </w:r>
      <w:r>
        <w:rPr>
          <w:rFonts w:ascii="Times New Roman" w:eastAsia="宋体" w:hAnsi="Times New Roman" w:cs="Times New Roman"/>
          <w:sz w:val="24"/>
          <w:szCs w:val="24"/>
        </w:rPr>
        <w:t>组中，对照组和</w:t>
      </w:r>
      <w:r>
        <w:rPr>
          <w:rFonts w:ascii="Times New Roman" w:eastAsia="宋体" w:hAnsi="Times New Roman" w:cs="Times New Roman"/>
          <w:sz w:val="24"/>
          <w:szCs w:val="24"/>
        </w:rPr>
        <w:t>CHD</w:t>
      </w:r>
      <w:r>
        <w:rPr>
          <w:rFonts w:ascii="Times New Roman" w:eastAsia="宋体" w:hAnsi="Times New Roman" w:cs="Times New Roman"/>
          <w:sz w:val="24"/>
          <w:szCs w:val="24"/>
        </w:rPr>
        <w:t>组之间发现了</w:t>
      </w:r>
      <w:r>
        <w:rPr>
          <w:rFonts w:ascii="Times New Roman" w:eastAsia="宋体" w:hAnsi="Times New Roman" w:cs="Times New Roman"/>
          <w:sz w:val="24"/>
          <w:szCs w:val="24"/>
        </w:rPr>
        <w:t>225</w:t>
      </w:r>
      <w:r>
        <w:rPr>
          <w:rFonts w:ascii="Times New Roman" w:eastAsia="宋体" w:hAnsi="Times New Roman" w:cs="Times New Roman"/>
          <w:sz w:val="24"/>
          <w:szCs w:val="24"/>
        </w:rPr>
        <w:t>个</w:t>
      </w:r>
      <w:r>
        <w:rPr>
          <w:rFonts w:ascii="Times New Roman" w:eastAsia="宋体" w:hAnsi="Times New Roman" w:cs="Times New Roman"/>
          <w:sz w:val="24"/>
          <w:szCs w:val="24"/>
        </w:rPr>
        <w:t>DEPs</w:t>
      </w:r>
      <w:r>
        <w:rPr>
          <w:rFonts w:ascii="Times New Roman" w:eastAsia="宋体" w:hAnsi="Times New Roman" w:cs="Times New Roman"/>
          <w:sz w:val="24"/>
          <w:szCs w:val="24"/>
        </w:rPr>
        <w:t>。其中，</w:t>
      </w:r>
      <w:r>
        <w:rPr>
          <w:rFonts w:ascii="Times New Roman" w:eastAsia="宋体" w:hAnsi="Times New Roman" w:cs="Times New Roman"/>
          <w:sz w:val="24"/>
          <w:szCs w:val="24"/>
        </w:rPr>
        <w:t>CHD</w:t>
      </w:r>
      <w:r>
        <w:rPr>
          <w:rFonts w:ascii="Times New Roman" w:eastAsia="宋体" w:hAnsi="Times New Roman" w:cs="Times New Roman"/>
          <w:sz w:val="24"/>
          <w:szCs w:val="24"/>
        </w:rPr>
        <w:t>组中有</w:t>
      </w:r>
      <w:r>
        <w:rPr>
          <w:rFonts w:ascii="Times New Roman" w:eastAsia="宋体" w:hAnsi="Times New Roman" w:cs="Times New Roman"/>
          <w:sz w:val="24"/>
          <w:szCs w:val="24"/>
        </w:rPr>
        <w:t>80</w:t>
      </w:r>
      <w:r>
        <w:rPr>
          <w:rFonts w:ascii="Times New Roman" w:eastAsia="宋体" w:hAnsi="Times New Roman" w:cs="Times New Roman"/>
          <w:sz w:val="24"/>
          <w:szCs w:val="24"/>
        </w:rPr>
        <w:t>个蛋白质显著上调，</w:t>
      </w:r>
      <w:r>
        <w:rPr>
          <w:rFonts w:ascii="Times New Roman" w:eastAsia="宋体" w:hAnsi="Times New Roman" w:cs="Times New Roman"/>
          <w:sz w:val="24"/>
          <w:szCs w:val="24"/>
        </w:rPr>
        <w:t>145</w:t>
      </w:r>
      <w:r>
        <w:rPr>
          <w:rFonts w:ascii="Times New Roman" w:eastAsia="宋体" w:hAnsi="Times New Roman" w:cs="Times New Roman"/>
          <w:sz w:val="24"/>
          <w:szCs w:val="24"/>
        </w:rPr>
        <w:t>个蛋白质显著下调（</w:t>
      </w:r>
      <w:r>
        <w:rPr>
          <w:rFonts w:ascii="Times New Roman" w:eastAsia="宋体" w:hAnsi="Times New Roman" w:cs="Times New Roman"/>
          <w:sz w:val="24"/>
          <w:szCs w:val="24"/>
        </w:rPr>
        <w:t>Student's t</w:t>
      </w:r>
      <w:r>
        <w:rPr>
          <w:rFonts w:ascii="Times New Roman" w:eastAsia="宋体" w:hAnsi="Times New Roman" w:cs="Times New Roman"/>
          <w:sz w:val="24"/>
          <w:szCs w:val="24"/>
        </w:rPr>
        <w:t>检验，</w:t>
      </w:r>
      <w:r>
        <w:rPr>
          <w:rFonts w:ascii="Times New Roman" w:eastAsia="宋体" w:hAnsi="Times New Roman" w:cs="Times New Roman"/>
          <w:i/>
          <w:iCs/>
          <w:sz w:val="24"/>
          <w:szCs w:val="24"/>
        </w:rPr>
        <w:t>P</w:t>
      </w:r>
      <w:r>
        <w:rPr>
          <w:rFonts w:ascii="Times New Roman" w:eastAsia="宋体" w:hAnsi="Times New Roman" w:cs="Times New Roman"/>
          <w:sz w:val="24"/>
          <w:szCs w:val="24"/>
        </w:rPr>
        <w:t xml:space="preserve"> &lt; 0.05</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差异倍数</w:t>
      </w:r>
      <w:r>
        <w:rPr>
          <w:rFonts w:ascii="Times New Roman" w:eastAsia="宋体" w:hAnsi="Times New Roman" w:cs="Times New Roman"/>
          <w:sz w:val="24"/>
          <w:szCs w:val="24"/>
        </w:rPr>
        <w:t>&gt; 2</w:t>
      </w:r>
      <w:r>
        <w:rPr>
          <w:rFonts w:ascii="Times New Roman" w:eastAsia="宋体" w:hAnsi="Times New Roman" w:cs="Times New Roman"/>
          <w:sz w:val="24"/>
          <w:szCs w:val="24"/>
        </w:rPr>
        <w:t>或</w:t>
      </w:r>
      <w:r>
        <w:rPr>
          <w:rFonts w:ascii="Times New Roman" w:eastAsia="宋体" w:hAnsi="Times New Roman" w:cs="Times New Roman"/>
          <w:sz w:val="24"/>
          <w:szCs w:val="24"/>
        </w:rPr>
        <w:t>&lt; 0.5</w:t>
      </w:r>
      <w:r>
        <w:rPr>
          <w:rFonts w:ascii="Times New Roman" w:eastAsia="宋体" w:hAnsi="Times New Roman" w:cs="Times New Roman"/>
          <w:sz w:val="24"/>
          <w:szCs w:val="24"/>
        </w:rPr>
        <w:t>）（图</w:t>
      </w:r>
      <w:r>
        <w:rPr>
          <w:rFonts w:ascii="Times New Roman" w:eastAsia="宋体" w:hAnsi="Times New Roman" w:cs="Times New Roman"/>
          <w:sz w:val="24"/>
          <w:szCs w:val="24"/>
        </w:rPr>
        <w:t>2D</w:t>
      </w:r>
      <w:r>
        <w:rPr>
          <w:rFonts w:ascii="Times New Roman" w:eastAsia="宋体" w:hAnsi="Times New Roman" w:cs="Times New Roman"/>
          <w:sz w:val="24"/>
          <w:szCs w:val="24"/>
        </w:rPr>
        <w:t>，数据集</w:t>
      </w:r>
      <w:r>
        <w:rPr>
          <w:rFonts w:ascii="Times New Roman" w:eastAsia="宋体" w:hAnsi="Times New Roman" w:cs="Times New Roman"/>
          <w:sz w:val="24"/>
          <w:szCs w:val="24"/>
        </w:rPr>
        <w:t>EV5</w:t>
      </w:r>
      <w:r>
        <w:rPr>
          <w:rFonts w:ascii="Times New Roman" w:eastAsia="宋体" w:hAnsi="Times New Roman" w:cs="Times New Roman"/>
          <w:sz w:val="24"/>
          <w:szCs w:val="24"/>
        </w:rPr>
        <w:t>）。这些</w:t>
      </w:r>
      <w:r>
        <w:rPr>
          <w:rFonts w:ascii="Times New Roman" w:eastAsia="宋体" w:hAnsi="Times New Roman" w:cs="Times New Roman"/>
          <w:sz w:val="24"/>
          <w:szCs w:val="24"/>
        </w:rPr>
        <w:t>DEPs</w:t>
      </w:r>
      <w:r>
        <w:rPr>
          <w:rFonts w:ascii="Times New Roman" w:eastAsia="宋体" w:hAnsi="Times New Roman" w:cs="Times New Roman"/>
          <w:sz w:val="24"/>
          <w:szCs w:val="24"/>
        </w:rPr>
        <w:t>包括之前确定的几个血浆</w:t>
      </w:r>
      <w:r>
        <w:rPr>
          <w:rFonts w:ascii="Times New Roman" w:eastAsia="宋体" w:hAnsi="Times New Roman" w:cs="Times New Roman"/>
          <w:sz w:val="24"/>
          <w:szCs w:val="24"/>
        </w:rPr>
        <w:t>CHD</w:t>
      </w:r>
      <w:r>
        <w:rPr>
          <w:rFonts w:ascii="Times New Roman" w:eastAsia="宋体" w:hAnsi="Times New Roman" w:cs="Times New Roman"/>
          <w:sz w:val="24"/>
          <w:szCs w:val="24"/>
        </w:rPr>
        <w:t>标志物，如神经蛋白</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ATP-</w:t>
      </w:r>
      <w:r>
        <w:rPr>
          <w:rFonts w:ascii="Times New Roman" w:eastAsia="宋体" w:hAnsi="Times New Roman" w:cs="Times New Roman"/>
          <w:sz w:val="24"/>
          <w:szCs w:val="24"/>
        </w:rPr>
        <w:t>柠檬酸合成酶（</w:t>
      </w:r>
      <w:r>
        <w:rPr>
          <w:rFonts w:ascii="Times New Roman" w:eastAsia="宋体" w:hAnsi="Times New Roman" w:cs="Times New Roman"/>
          <w:sz w:val="24"/>
          <w:szCs w:val="24"/>
        </w:rPr>
        <w:t>ACLY</w:t>
      </w:r>
      <w:r>
        <w:rPr>
          <w:rFonts w:ascii="Times New Roman" w:eastAsia="宋体" w:hAnsi="Times New Roman" w:cs="Times New Roman"/>
          <w:sz w:val="24"/>
          <w:szCs w:val="24"/>
        </w:rPr>
        <w:t>）、蛋白</w:t>
      </w:r>
      <w:r>
        <w:rPr>
          <w:rFonts w:ascii="Times New Roman" w:eastAsia="宋体" w:hAnsi="Times New Roman" w:cs="Times New Roman"/>
          <w:sz w:val="24"/>
          <w:szCs w:val="24"/>
        </w:rPr>
        <w:t>S100-A7</w:t>
      </w:r>
      <w:r>
        <w:rPr>
          <w:rFonts w:ascii="Times New Roman" w:eastAsia="宋体" w:hAnsi="Times New Roman" w:cs="Times New Roman"/>
          <w:sz w:val="24"/>
          <w:szCs w:val="24"/>
        </w:rPr>
        <w:t>（</w:t>
      </w:r>
      <w:r>
        <w:rPr>
          <w:rFonts w:ascii="Times New Roman" w:eastAsia="宋体" w:hAnsi="Times New Roman" w:cs="Times New Roman"/>
          <w:sz w:val="24"/>
          <w:szCs w:val="24"/>
        </w:rPr>
        <w:t>S100A7</w:t>
      </w:r>
      <w:r>
        <w:rPr>
          <w:rFonts w:ascii="Times New Roman" w:eastAsia="宋体" w:hAnsi="Times New Roman" w:cs="Times New Roman"/>
          <w:sz w:val="24"/>
          <w:szCs w:val="24"/>
        </w:rPr>
        <w:t>）、肌球蛋白调节轻链</w:t>
      </w:r>
      <w:r>
        <w:rPr>
          <w:rFonts w:ascii="Times New Roman" w:eastAsia="宋体" w:hAnsi="Times New Roman" w:cs="Times New Roman"/>
          <w:sz w:val="24"/>
          <w:szCs w:val="24"/>
        </w:rPr>
        <w:t>9</w:t>
      </w:r>
      <w:r>
        <w:rPr>
          <w:rFonts w:ascii="Times New Roman" w:eastAsia="宋体" w:hAnsi="Times New Roman" w:cs="Times New Roman"/>
          <w:sz w:val="24"/>
          <w:szCs w:val="24"/>
        </w:rPr>
        <w:t>（</w:t>
      </w:r>
      <w:r>
        <w:rPr>
          <w:rFonts w:ascii="Times New Roman" w:eastAsia="宋体" w:hAnsi="Times New Roman" w:cs="Times New Roman"/>
          <w:sz w:val="24"/>
          <w:szCs w:val="24"/>
        </w:rPr>
        <w:t>MYL9</w:t>
      </w:r>
      <w:r>
        <w:rPr>
          <w:rFonts w:ascii="Times New Roman" w:eastAsia="宋体" w:hAnsi="Times New Roman" w:cs="Times New Roman"/>
          <w:sz w:val="24"/>
          <w:szCs w:val="24"/>
        </w:rPr>
        <w:t>）、葡萄糖</w:t>
      </w:r>
      <w:r>
        <w:rPr>
          <w:rFonts w:ascii="Times New Roman" w:eastAsia="宋体" w:hAnsi="Times New Roman" w:cs="Times New Roman"/>
          <w:sz w:val="24"/>
          <w:szCs w:val="24"/>
        </w:rPr>
        <w:t>-6-</w:t>
      </w:r>
      <w:r>
        <w:rPr>
          <w:rFonts w:ascii="Times New Roman" w:eastAsia="宋体" w:hAnsi="Times New Roman" w:cs="Times New Roman"/>
          <w:sz w:val="24"/>
          <w:szCs w:val="24"/>
        </w:rPr>
        <w:t>磷酸</w:t>
      </w:r>
      <w:r>
        <w:rPr>
          <w:rFonts w:ascii="Times New Roman" w:eastAsia="宋体" w:hAnsi="Times New Roman" w:cs="Times New Roman"/>
          <w:sz w:val="24"/>
          <w:szCs w:val="24"/>
        </w:rPr>
        <w:t>1-</w:t>
      </w:r>
      <w:r>
        <w:rPr>
          <w:rFonts w:ascii="Times New Roman" w:eastAsia="宋体" w:hAnsi="Times New Roman" w:cs="Times New Roman"/>
          <w:sz w:val="24"/>
          <w:szCs w:val="24"/>
        </w:rPr>
        <w:t>羧酸（</w:t>
      </w:r>
      <w:r>
        <w:rPr>
          <w:rFonts w:ascii="Times New Roman" w:eastAsia="宋体" w:hAnsi="Times New Roman" w:cs="Times New Roman"/>
          <w:sz w:val="24"/>
          <w:szCs w:val="24"/>
        </w:rPr>
        <w:t>Glucose-6-phosphate 1-</w:t>
      </w:r>
      <w:r>
        <w:rPr>
          <w:rFonts w:ascii="Times New Roman" w:eastAsia="宋体" w:hAnsi="Times New Roman" w:cs="Times New Roman"/>
          <w:sz w:val="24"/>
          <w:szCs w:val="24"/>
        </w:rPr>
        <w:t>羧酸）、葡萄糖</w:t>
      </w:r>
      <w:r>
        <w:rPr>
          <w:rFonts w:ascii="Times New Roman" w:eastAsia="宋体" w:hAnsi="Times New Roman" w:cs="Times New Roman"/>
          <w:sz w:val="24"/>
          <w:szCs w:val="24"/>
        </w:rPr>
        <w:t>-6-</w:t>
      </w:r>
      <w:r>
        <w:rPr>
          <w:rFonts w:ascii="Times New Roman" w:eastAsia="宋体" w:hAnsi="Times New Roman" w:cs="Times New Roman"/>
          <w:sz w:val="24"/>
          <w:szCs w:val="24"/>
        </w:rPr>
        <w:t>磷酸</w:t>
      </w:r>
      <w:r>
        <w:rPr>
          <w:rFonts w:ascii="Times New Roman" w:eastAsia="宋体" w:hAnsi="Times New Roman" w:cs="Times New Roman"/>
          <w:sz w:val="24"/>
          <w:szCs w:val="24"/>
        </w:rPr>
        <w:t xml:space="preserve"> 1-</w:t>
      </w:r>
      <w:r>
        <w:rPr>
          <w:rFonts w:ascii="Times New Roman" w:eastAsia="宋体" w:hAnsi="Times New Roman" w:cs="Times New Roman"/>
          <w:sz w:val="24"/>
          <w:szCs w:val="24"/>
        </w:rPr>
        <w:t>脱氢酶（</w:t>
      </w:r>
      <w:r>
        <w:rPr>
          <w:rFonts w:ascii="Times New Roman" w:eastAsia="宋体" w:hAnsi="Times New Roman" w:cs="Times New Roman"/>
          <w:sz w:val="24"/>
          <w:szCs w:val="24"/>
        </w:rPr>
        <w:t>G6PD</w:t>
      </w:r>
      <w:r>
        <w:rPr>
          <w:rFonts w:ascii="Times New Roman" w:eastAsia="宋体" w:hAnsi="Times New Roman" w:cs="Times New Roman"/>
          <w:sz w:val="24"/>
          <w:szCs w:val="24"/>
        </w:rPr>
        <w:t>）、丝氨酸</w:t>
      </w:r>
      <w:proofErr w:type="gramStart"/>
      <w:r>
        <w:rPr>
          <w:rFonts w:ascii="Times New Roman" w:eastAsia="宋体" w:hAnsi="Times New Roman" w:cs="Times New Roman"/>
          <w:sz w:val="24"/>
          <w:szCs w:val="24"/>
        </w:rPr>
        <w:t>羟</w:t>
      </w:r>
      <w:proofErr w:type="gramEnd"/>
      <w:r>
        <w:rPr>
          <w:rFonts w:ascii="Times New Roman" w:eastAsia="宋体" w:hAnsi="Times New Roman" w:cs="Times New Roman"/>
          <w:sz w:val="24"/>
          <w:szCs w:val="24"/>
        </w:rPr>
        <w:t>甲基转移酶（</w:t>
      </w:r>
      <w:r>
        <w:rPr>
          <w:rFonts w:ascii="Times New Roman" w:eastAsia="宋体" w:hAnsi="Times New Roman" w:cs="Times New Roman"/>
          <w:sz w:val="24"/>
          <w:szCs w:val="24"/>
        </w:rPr>
        <w:t>SHMT1</w:t>
      </w:r>
      <w:r>
        <w:rPr>
          <w:rFonts w:ascii="Times New Roman" w:eastAsia="宋体" w:hAnsi="Times New Roman" w:cs="Times New Roman"/>
          <w:sz w:val="24"/>
          <w:szCs w:val="24"/>
        </w:rPr>
        <w:t>）、类内酰胺酶蛋白（</w:t>
      </w:r>
      <w:r>
        <w:rPr>
          <w:rFonts w:ascii="Times New Roman" w:eastAsia="宋体" w:hAnsi="Times New Roman" w:cs="Times New Roman"/>
          <w:sz w:val="24"/>
          <w:szCs w:val="24"/>
        </w:rPr>
        <w:t>COTL1</w:t>
      </w:r>
      <w:r>
        <w:rPr>
          <w:rFonts w:ascii="Times New Roman" w:eastAsia="宋体" w:hAnsi="Times New Roman" w:cs="Times New Roman"/>
          <w:sz w:val="24"/>
          <w:szCs w:val="24"/>
        </w:rPr>
        <w:t>）和纤溶酶原激活剂抑制剂</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SERPINE1</w:t>
      </w:r>
      <w:r>
        <w:rPr>
          <w:rFonts w:ascii="Times New Roman" w:eastAsia="宋体" w:hAnsi="Times New Roman" w:cs="Times New Roman"/>
          <w:sz w:val="24"/>
          <w:szCs w:val="24"/>
        </w:rPr>
        <w:t>）（</w:t>
      </w:r>
      <w:r>
        <w:rPr>
          <w:rFonts w:ascii="Times New Roman" w:eastAsia="宋体" w:hAnsi="Times New Roman" w:cs="Times New Roman"/>
          <w:sz w:val="24"/>
          <w:szCs w:val="24"/>
        </w:rPr>
        <w:t>Jain</w:t>
      </w:r>
      <w:r>
        <w:rPr>
          <w:rFonts w:ascii="Times New Roman" w:eastAsia="宋体" w:hAnsi="Times New Roman" w:cs="Times New Roman"/>
          <w:sz w:val="24"/>
          <w:szCs w:val="24"/>
        </w:rPr>
        <w:t>等，</w:t>
      </w:r>
      <w:r>
        <w:rPr>
          <w:rFonts w:ascii="Times New Roman" w:eastAsia="宋体" w:hAnsi="Times New Roman" w:cs="Times New Roman"/>
          <w:sz w:val="24"/>
          <w:szCs w:val="24"/>
        </w:rPr>
        <w:t>2004</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Nembhard</w:t>
      </w:r>
      <w:r>
        <w:rPr>
          <w:rFonts w:ascii="Times New Roman" w:eastAsia="宋体" w:hAnsi="Times New Roman" w:cs="Times New Roman"/>
          <w:sz w:val="24"/>
          <w:szCs w:val="24"/>
        </w:rPr>
        <w:t>等，</w:t>
      </w:r>
      <w:r>
        <w:rPr>
          <w:rFonts w:ascii="Times New Roman" w:eastAsia="宋体" w:hAnsi="Times New Roman" w:cs="Times New Roman"/>
          <w:sz w:val="24"/>
          <w:szCs w:val="24"/>
        </w:rPr>
        <w:t>2017</w:t>
      </w:r>
      <w:r>
        <w:rPr>
          <w:rFonts w:ascii="Times New Roman" w:eastAsia="宋体" w:hAnsi="Times New Roman" w:cs="Times New Roman"/>
          <w:sz w:val="24"/>
          <w:szCs w:val="24"/>
        </w:rPr>
        <w:t>；</w:t>
      </w:r>
      <w:r>
        <w:rPr>
          <w:rFonts w:ascii="Times New Roman" w:eastAsia="宋体" w:hAnsi="Times New Roman" w:cs="Times New Roman"/>
          <w:sz w:val="24"/>
          <w:szCs w:val="24"/>
        </w:rPr>
        <w:t>Song</w:t>
      </w:r>
      <w:r>
        <w:rPr>
          <w:rFonts w:ascii="Times New Roman" w:eastAsia="宋体" w:hAnsi="Times New Roman" w:cs="Times New Roman"/>
          <w:sz w:val="24"/>
          <w:szCs w:val="24"/>
        </w:rPr>
        <w:t>等，</w:t>
      </w:r>
      <w:r>
        <w:rPr>
          <w:rFonts w:ascii="Times New Roman" w:eastAsia="宋体" w:hAnsi="Times New Roman" w:cs="Times New Roman"/>
          <w:sz w:val="24"/>
          <w:szCs w:val="24"/>
        </w:rPr>
        <w:t>2017</w:t>
      </w:r>
      <w:r>
        <w:rPr>
          <w:rFonts w:ascii="Times New Roman" w:eastAsia="宋体" w:hAnsi="Times New Roman" w:cs="Times New Roman"/>
          <w:sz w:val="24"/>
          <w:szCs w:val="24"/>
        </w:rPr>
        <w:t>；</w:t>
      </w:r>
      <w:r>
        <w:rPr>
          <w:rFonts w:ascii="Times New Roman" w:eastAsia="宋体" w:hAnsi="Times New Roman" w:cs="Times New Roman"/>
          <w:sz w:val="24"/>
          <w:szCs w:val="24"/>
        </w:rPr>
        <w:t>Ference</w:t>
      </w:r>
      <w:r>
        <w:rPr>
          <w:rFonts w:ascii="Times New Roman" w:eastAsia="宋体" w:hAnsi="Times New Roman" w:cs="Times New Roman"/>
          <w:sz w:val="24"/>
          <w:szCs w:val="24"/>
        </w:rPr>
        <w:t>等，</w:t>
      </w:r>
      <w:r>
        <w:rPr>
          <w:rFonts w:ascii="Times New Roman" w:eastAsia="宋体" w:hAnsi="Times New Roman" w:cs="Times New Roman"/>
          <w:sz w:val="24"/>
          <w:szCs w:val="24"/>
        </w:rPr>
        <w:t>2019</w:t>
      </w:r>
      <w:r>
        <w:rPr>
          <w:rFonts w:ascii="Times New Roman" w:eastAsia="宋体" w:hAnsi="Times New Roman" w:cs="Times New Roman"/>
          <w:sz w:val="24"/>
          <w:szCs w:val="24"/>
        </w:rPr>
        <w:t>；</w:t>
      </w:r>
      <w:r>
        <w:rPr>
          <w:rFonts w:ascii="Times New Roman" w:eastAsia="宋体" w:hAnsi="Times New Roman" w:cs="Times New Roman"/>
          <w:sz w:val="24"/>
          <w:szCs w:val="24"/>
        </w:rPr>
        <w:t>Xiong</w:t>
      </w:r>
      <w:r>
        <w:rPr>
          <w:rFonts w:ascii="Times New Roman" w:eastAsia="宋体" w:hAnsi="Times New Roman" w:cs="Times New Roman"/>
          <w:sz w:val="24"/>
          <w:szCs w:val="24"/>
        </w:rPr>
        <w:t>等，</w:t>
      </w:r>
      <w:r>
        <w:rPr>
          <w:rFonts w:ascii="Times New Roman" w:eastAsia="宋体" w:hAnsi="Times New Roman" w:cs="Times New Roman"/>
          <w:sz w:val="24"/>
          <w:szCs w:val="24"/>
        </w:rPr>
        <w:t>2019</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Zhanget</w:t>
      </w:r>
      <w:proofErr w:type="spellEnd"/>
      <w:r>
        <w:rPr>
          <w:rFonts w:ascii="Times New Roman" w:eastAsia="宋体" w:hAnsi="Times New Roman" w:cs="Times New Roman"/>
          <w:sz w:val="24"/>
          <w:szCs w:val="24"/>
        </w:rPr>
        <w:t>等，</w:t>
      </w:r>
      <w:r>
        <w:rPr>
          <w:rFonts w:ascii="Times New Roman" w:eastAsia="宋体" w:hAnsi="Times New Roman" w:cs="Times New Roman"/>
          <w:sz w:val="24"/>
          <w:szCs w:val="24"/>
        </w:rPr>
        <w:t>2019</w:t>
      </w:r>
      <w:r>
        <w:rPr>
          <w:rFonts w:ascii="Times New Roman" w:eastAsia="宋体" w:hAnsi="Times New Roman" w:cs="Times New Roman"/>
          <w:sz w:val="24"/>
          <w:szCs w:val="24"/>
        </w:rPr>
        <w:t>；</w:t>
      </w:r>
      <w:r>
        <w:rPr>
          <w:rFonts w:ascii="Times New Roman" w:eastAsia="宋体" w:hAnsi="Times New Roman" w:cs="Times New Roman"/>
          <w:sz w:val="24"/>
          <w:szCs w:val="24"/>
        </w:rPr>
        <w:t>Tan</w:t>
      </w:r>
      <w:r>
        <w:rPr>
          <w:rFonts w:ascii="Times New Roman" w:eastAsia="宋体" w:hAnsi="Times New Roman" w:cs="Times New Roman"/>
          <w:sz w:val="24"/>
          <w:szCs w:val="24"/>
        </w:rPr>
        <w:t>等，</w:t>
      </w:r>
      <w:r>
        <w:rPr>
          <w:rFonts w:ascii="Times New Roman" w:eastAsia="宋体" w:hAnsi="Times New Roman" w:cs="Times New Roman"/>
          <w:sz w:val="24"/>
          <w:szCs w:val="24"/>
        </w:rPr>
        <w:t>2020</w:t>
      </w:r>
      <w:r>
        <w:rPr>
          <w:rFonts w:ascii="Times New Roman" w:eastAsia="宋体" w:hAnsi="Times New Roman" w:cs="Times New Roman"/>
          <w:sz w:val="24"/>
          <w:szCs w:val="24"/>
        </w:rPr>
        <w:t>；</w:t>
      </w:r>
      <w:r>
        <w:rPr>
          <w:rFonts w:ascii="Times New Roman" w:eastAsia="宋体" w:hAnsi="Times New Roman" w:cs="Times New Roman"/>
          <w:sz w:val="24"/>
          <w:szCs w:val="24"/>
        </w:rPr>
        <w:t>Luo</w:t>
      </w:r>
      <w:r>
        <w:rPr>
          <w:rFonts w:ascii="Times New Roman" w:eastAsia="宋体" w:hAnsi="Times New Roman" w:cs="Times New Roman"/>
          <w:sz w:val="24"/>
          <w:szCs w:val="24"/>
        </w:rPr>
        <w:t>等，</w:t>
      </w:r>
      <w:r>
        <w:rPr>
          <w:rFonts w:ascii="Times New Roman" w:eastAsia="宋体" w:hAnsi="Times New Roman" w:cs="Times New Roman"/>
          <w:sz w:val="24"/>
          <w:szCs w:val="24"/>
        </w:rPr>
        <w:t>2022</w:t>
      </w:r>
      <w:r>
        <w:rPr>
          <w:rFonts w:ascii="Times New Roman" w:eastAsia="宋体" w:hAnsi="Times New Roman" w:cs="Times New Roman"/>
          <w:sz w:val="24"/>
          <w:szCs w:val="24"/>
        </w:rPr>
        <w:t>）。此外，我们还发现了其他发生显著变化的蛋白质，如脱氧核苷</w:t>
      </w:r>
      <w:proofErr w:type="gramStart"/>
      <w:r>
        <w:rPr>
          <w:rFonts w:ascii="Times New Roman" w:eastAsia="宋体" w:hAnsi="Times New Roman" w:cs="Times New Roman"/>
          <w:sz w:val="24"/>
          <w:szCs w:val="24"/>
        </w:rPr>
        <w:t>三磷酸三磷酸</w:t>
      </w:r>
      <w:proofErr w:type="gramEnd"/>
      <w:r>
        <w:rPr>
          <w:rFonts w:ascii="Times New Roman" w:eastAsia="宋体" w:hAnsi="Times New Roman" w:cs="Times New Roman"/>
          <w:sz w:val="24"/>
          <w:szCs w:val="24"/>
        </w:rPr>
        <w:t>水解酶</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SAMHD1</w:t>
      </w:r>
      <w:r>
        <w:rPr>
          <w:rFonts w:ascii="Times New Roman" w:eastAsia="宋体" w:hAnsi="Times New Roman" w:cs="Times New Roman"/>
          <w:sz w:val="24"/>
          <w:szCs w:val="24"/>
        </w:rPr>
        <w:t>）和富含半胱氨酸的分泌蛋白（</w:t>
      </w:r>
      <w:r>
        <w:rPr>
          <w:rFonts w:ascii="Times New Roman" w:eastAsia="宋体" w:hAnsi="Times New Roman" w:cs="Times New Roman"/>
          <w:sz w:val="24"/>
          <w:szCs w:val="24"/>
        </w:rPr>
        <w:t>SPARC</w:t>
      </w:r>
      <w:r>
        <w:rPr>
          <w:rFonts w:ascii="Times New Roman" w:eastAsia="宋体" w:hAnsi="Times New Roman" w:cs="Times New Roman"/>
          <w:sz w:val="24"/>
          <w:szCs w:val="24"/>
        </w:rPr>
        <w:t>）。我们还用</w:t>
      </w:r>
      <w:r>
        <w:rPr>
          <w:rFonts w:ascii="Times New Roman" w:eastAsia="宋体" w:hAnsi="Times New Roman" w:cs="Times New Roman"/>
          <w:sz w:val="24"/>
          <w:szCs w:val="24"/>
        </w:rPr>
        <w:t>Western</w:t>
      </w:r>
      <w:r>
        <w:rPr>
          <w:rFonts w:ascii="Times New Roman" w:eastAsia="宋体" w:hAnsi="Times New Roman" w:cs="Times New Roman"/>
          <w:sz w:val="24"/>
          <w:szCs w:val="24"/>
        </w:rPr>
        <w:t>印迹法验证了蛋白质组学的蛋白质丰度结果，证实在怀有</w:t>
      </w:r>
      <w:r>
        <w:rPr>
          <w:rFonts w:ascii="Times New Roman" w:eastAsia="宋体" w:hAnsi="Times New Roman" w:cs="Times New Roman"/>
          <w:sz w:val="24"/>
          <w:szCs w:val="24"/>
        </w:rPr>
        <w:t>CHD</w:t>
      </w:r>
      <w:r>
        <w:rPr>
          <w:rFonts w:ascii="Times New Roman" w:eastAsia="宋体" w:hAnsi="Times New Roman" w:cs="Times New Roman"/>
          <w:sz w:val="24"/>
          <w:szCs w:val="24"/>
        </w:rPr>
        <w:t>胎儿的孕妇血浆样本中，</w:t>
      </w:r>
      <w:r>
        <w:rPr>
          <w:rFonts w:ascii="Times New Roman" w:eastAsia="宋体" w:hAnsi="Times New Roman" w:cs="Times New Roman"/>
          <w:sz w:val="24"/>
          <w:szCs w:val="24"/>
        </w:rPr>
        <w:t>G6PD</w:t>
      </w:r>
      <w:r>
        <w:rPr>
          <w:rFonts w:ascii="Times New Roman" w:eastAsia="宋体" w:hAnsi="Times New Roman" w:cs="Times New Roman"/>
          <w:sz w:val="24"/>
          <w:szCs w:val="24"/>
        </w:rPr>
        <w:t>和</w:t>
      </w:r>
      <w:r>
        <w:rPr>
          <w:rFonts w:ascii="Times New Roman" w:eastAsia="宋体" w:hAnsi="Times New Roman" w:cs="Times New Roman"/>
          <w:sz w:val="24"/>
          <w:szCs w:val="24"/>
        </w:rPr>
        <w:t>SHMT1</w:t>
      </w:r>
      <w:r>
        <w:rPr>
          <w:rFonts w:ascii="Times New Roman" w:eastAsia="宋体" w:hAnsi="Times New Roman" w:cs="Times New Roman"/>
          <w:sz w:val="24"/>
          <w:szCs w:val="24"/>
        </w:rPr>
        <w:t>的表达量减少，而</w:t>
      </w:r>
      <w:r>
        <w:rPr>
          <w:rFonts w:ascii="Times New Roman" w:eastAsia="宋体" w:hAnsi="Times New Roman" w:cs="Times New Roman"/>
          <w:sz w:val="24"/>
          <w:szCs w:val="24"/>
        </w:rPr>
        <w:t>MYL9</w:t>
      </w:r>
      <w:r>
        <w:rPr>
          <w:rFonts w:ascii="Times New Roman" w:eastAsia="宋体" w:hAnsi="Times New Roman" w:cs="Times New Roman"/>
          <w:sz w:val="24"/>
          <w:szCs w:val="24"/>
        </w:rPr>
        <w:t>的表达量增加（图</w:t>
      </w:r>
      <w:r>
        <w:rPr>
          <w:rFonts w:ascii="Times New Roman" w:eastAsia="宋体" w:hAnsi="Times New Roman" w:cs="Times New Roman"/>
          <w:sz w:val="24"/>
          <w:szCs w:val="24"/>
        </w:rPr>
        <w:t xml:space="preserve"> EV2</w:t>
      </w:r>
      <w:r>
        <w:rPr>
          <w:rFonts w:ascii="Times New Roman" w:eastAsia="宋体" w:hAnsi="Times New Roman" w:cs="Times New Roman"/>
          <w:sz w:val="24"/>
          <w:szCs w:val="24"/>
        </w:rPr>
        <w:t>）。</w:t>
      </w:r>
    </w:p>
    <w:p w14:paraId="1D923E1B"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为了进一步分析母体血浆中变化蛋白的概况，我们利用基因组学（</w:t>
      </w:r>
      <w:r>
        <w:rPr>
          <w:rFonts w:ascii="Times New Roman" w:eastAsia="宋体" w:hAnsi="Times New Roman" w:cs="Times New Roman"/>
          <w:sz w:val="24"/>
          <w:szCs w:val="24"/>
        </w:rPr>
        <w:t>GO</w:t>
      </w:r>
      <w:r>
        <w:rPr>
          <w:rFonts w:ascii="Times New Roman" w:eastAsia="宋体" w:hAnsi="Times New Roman" w:cs="Times New Roman"/>
          <w:sz w:val="24"/>
          <w:szCs w:val="24"/>
        </w:rPr>
        <w:t>）技术对两组中显著的</w:t>
      </w:r>
      <w:r>
        <w:rPr>
          <w:rFonts w:ascii="Times New Roman" w:eastAsia="宋体" w:hAnsi="Times New Roman" w:cs="Times New Roman"/>
          <w:sz w:val="24"/>
          <w:szCs w:val="24"/>
        </w:rPr>
        <w:t>DEPs</w:t>
      </w:r>
      <w:r>
        <w:rPr>
          <w:rFonts w:ascii="Times New Roman" w:eastAsia="宋体" w:hAnsi="Times New Roman" w:cs="Times New Roman"/>
          <w:sz w:val="24"/>
          <w:szCs w:val="24"/>
        </w:rPr>
        <w:t>进行了注释，并确定了受胎儿</w:t>
      </w:r>
      <w:r>
        <w:rPr>
          <w:rFonts w:ascii="Times New Roman" w:eastAsia="宋体" w:hAnsi="Times New Roman" w:cs="Times New Roman"/>
          <w:sz w:val="24"/>
          <w:szCs w:val="24"/>
        </w:rPr>
        <w:t>CHD</w:t>
      </w:r>
      <w:r>
        <w:rPr>
          <w:rFonts w:ascii="Times New Roman" w:eastAsia="宋体" w:hAnsi="Times New Roman" w:cs="Times New Roman"/>
          <w:sz w:val="24"/>
          <w:szCs w:val="24"/>
        </w:rPr>
        <w:t>影响的生物学过程。在两组中，</w:t>
      </w:r>
      <w:r>
        <w:rPr>
          <w:rFonts w:ascii="Times New Roman" w:eastAsia="宋体" w:hAnsi="Times New Roman" w:cs="Times New Roman"/>
          <w:sz w:val="24"/>
          <w:szCs w:val="24"/>
        </w:rPr>
        <w:t>CHD</w:t>
      </w:r>
      <w:r>
        <w:rPr>
          <w:rFonts w:ascii="Times New Roman" w:eastAsia="宋体" w:hAnsi="Times New Roman" w:cs="Times New Roman"/>
          <w:sz w:val="24"/>
          <w:szCs w:val="24"/>
        </w:rPr>
        <w:t>组有</w:t>
      </w:r>
      <w:r>
        <w:rPr>
          <w:rFonts w:ascii="Times New Roman" w:eastAsia="宋体" w:hAnsi="Times New Roman" w:cs="Times New Roman"/>
          <w:sz w:val="24"/>
          <w:szCs w:val="24"/>
        </w:rPr>
        <w:t>264</w:t>
      </w:r>
      <w:r>
        <w:rPr>
          <w:rFonts w:ascii="Times New Roman" w:eastAsia="宋体" w:hAnsi="Times New Roman" w:cs="Times New Roman"/>
          <w:sz w:val="24"/>
          <w:szCs w:val="24"/>
        </w:rPr>
        <w:t>个蛋白明显上调，主要富集在氨基酸代谢、细胞外基质（</w:t>
      </w:r>
      <w:r>
        <w:rPr>
          <w:rFonts w:ascii="Times New Roman" w:eastAsia="宋体" w:hAnsi="Times New Roman" w:cs="Times New Roman"/>
          <w:sz w:val="24"/>
          <w:szCs w:val="24"/>
        </w:rPr>
        <w:t>ECM</w:t>
      </w:r>
      <w:r>
        <w:rPr>
          <w:rFonts w:ascii="Times New Roman" w:eastAsia="宋体" w:hAnsi="Times New Roman" w:cs="Times New Roman"/>
          <w:sz w:val="24"/>
          <w:szCs w:val="24"/>
        </w:rPr>
        <w:t>）受体、肌动蛋白骨架调节、</w:t>
      </w:r>
      <w:r>
        <w:rPr>
          <w:rFonts w:ascii="Times New Roman" w:eastAsia="宋体" w:hAnsi="Times New Roman" w:cs="Times New Roman"/>
          <w:sz w:val="24"/>
          <w:szCs w:val="24"/>
        </w:rPr>
        <w:t>Ras-MAPK</w:t>
      </w:r>
      <w:r>
        <w:rPr>
          <w:rFonts w:ascii="Times New Roman" w:eastAsia="宋体" w:hAnsi="Times New Roman" w:cs="Times New Roman"/>
          <w:sz w:val="24"/>
          <w:szCs w:val="24"/>
        </w:rPr>
        <w:t>信号通路和</w:t>
      </w:r>
      <w:r>
        <w:rPr>
          <w:rFonts w:ascii="Times New Roman" w:eastAsia="宋体" w:hAnsi="Times New Roman" w:cs="Times New Roman"/>
          <w:sz w:val="24"/>
          <w:szCs w:val="24"/>
        </w:rPr>
        <w:t>PI3K-Akt</w:t>
      </w:r>
      <w:r>
        <w:rPr>
          <w:rFonts w:ascii="Times New Roman" w:eastAsia="宋体" w:hAnsi="Times New Roman" w:cs="Times New Roman"/>
          <w:sz w:val="24"/>
          <w:szCs w:val="24"/>
        </w:rPr>
        <w:t>信号通路中。相反，</w:t>
      </w:r>
      <w:r>
        <w:rPr>
          <w:rFonts w:ascii="Times New Roman" w:eastAsia="宋体" w:hAnsi="Times New Roman" w:cs="Times New Roman"/>
          <w:sz w:val="24"/>
          <w:szCs w:val="24"/>
        </w:rPr>
        <w:t>358</w:t>
      </w:r>
      <w:r>
        <w:rPr>
          <w:rFonts w:ascii="Times New Roman" w:eastAsia="宋体" w:hAnsi="Times New Roman" w:cs="Times New Roman"/>
          <w:sz w:val="24"/>
          <w:szCs w:val="24"/>
        </w:rPr>
        <w:t>个明显下调的蛋白与碳水化合物代谢、心肌收缩力和心肌病密切相关（图</w:t>
      </w:r>
      <w:r>
        <w:rPr>
          <w:rFonts w:ascii="Times New Roman" w:eastAsia="宋体" w:hAnsi="Times New Roman" w:cs="Times New Roman"/>
          <w:sz w:val="24"/>
          <w:szCs w:val="24"/>
        </w:rPr>
        <w:t>2E</w:t>
      </w:r>
      <w:r>
        <w:rPr>
          <w:rFonts w:ascii="Times New Roman" w:eastAsia="宋体" w:hAnsi="Times New Roman" w:cs="Times New Roman"/>
          <w:sz w:val="24"/>
          <w:szCs w:val="24"/>
        </w:rPr>
        <w:t>）。此外，为了了解各种上调和下调蛋白的分子通路关系，对改变的蛋白进行了蛋白</w:t>
      </w:r>
      <w:r>
        <w:rPr>
          <w:rFonts w:ascii="Times New Roman" w:eastAsia="宋体" w:hAnsi="Times New Roman" w:cs="Times New Roman"/>
          <w:sz w:val="24"/>
          <w:szCs w:val="24"/>
        </w:rPr>
        <w:t>-</w:t>
      </w:r>
      <w:r>
        <w:rPr>
          <w:rFonts w:ascii="Times New Roman" w:eastAsia="宋体" w:hAnsi="Times New Roman" w:cs="Times New Roman"/>
          <w:sz w:val="24"/>
          <w:szCs w:val="24"/>
        </w:rPr>
        <w:t>蛋白相互作用（</w:t>
      </w:r>
      <w:r>
        <w:rPr>
          <w:rFonts w:ascii="Times New Roman" w:eastAsia="宋体" w:hAnsi="Times New Roman" w:cs="Times New Roman"/>
          <w:sz w:val="24"/>
          <w:szCs w:val="24"/>
        </w:rPr>
        <w:t>PPI</w:t>
      </w:r>
      <w:r>
        <w:rPr>
          <w:rFonts w:ascii="Times New Roman" w:eastAsia="宋体" w:hAnsi="Times New Roman" w:cs="Times New Roman"/>
          <w:sz w:val="24"/>
          <w:szCs w:val="24"/>
        </w:rPr>
        <w:t>）网络分析，揭示了各通路中的关键分子（图</w:t>
      </w:r>
      <w:r>
        <w:rPr>
          <w:rFonts w:ascii="Times New Roman" w:eastAsia="宋体" w:hAnsi="Times New Roman" w:cs="Times New Roman"/>
          <w:sz w:val="24"/>
          <w:szCs w:val="24"/>
        </w:rPr>
        <w:t>2F</w:t>
      </w:r>
      <w:r>
        <w:rPr>
          <w:rFonts w:ascii="Times New Roman" w:eastAsia="宋体" w:hAnsi="Times New Roman" w:cs="Times New Roman"/>
          <w:sz w:val="24"/>
          <w:szCs w:val="24"/>
        </w:rPr>
        <w:t>，表</w:t>
      </w:r>
      <w:r>
        <w:rPr>
          <w:rFonts w:ascii="Times New Roman" w:eastAsia="宋体" w:hAnsi="Times New Roman" w:cs="Times New Roman"/>
          <w:sz w:val="24"/>
          <w:szCs w:val="24"/>
        </w:rPr>
        <w:t>EV1</w:t>
      </w:r>
      <w:r>
        <w:rPr>
          <w:rFonts w:ascii="Times New Roman" w:eastAsia="宋体" w:hAnsi="Times New Roman" w:cs="Times New Roman"/>
          <w:sz w:val="24"/>
          <w:szCs w:val="24"/>
        </w:rPr>
        <w:t>和</w:t>
      </w:r>
      <w:r>
        <w:rPr>
          <w:rFonts w:ascii="Times New Roman" w:eastAsia="宋体" w:hAnsi="Times New Roman" w:cs="Times New Roman"/>
          <w:sz w:val="24"/>
          <w:szCs w:val="24"/>
        </w:rPr>
        <w:t>EV2</w:t>
      </w:r>
      <w:r>
        <w:rPr>
          <w:rFonts w:ascii="Times New Roman" w:eastAsia="宋体" w:hAnsi="Times New Roman" w:cs="Times New Roman"/>
          <w:sz w:val="24"/>
          <w:szCs w:val="24"/>
        </w:rPr>
        <w:t>）。这些结果表明，怀有</w:t>
      </w:r>
      <w:r>
        <w:rPr>
          <w:rFonts w:ascii="Times New Roman" w:eastAsia="宋体" w:hAnsi="Times New Roman" w:cs="Times New Roman"/>
          <w:sz w:val="24"/>
          <w:szCs w:val="24"/>
        </w:rPr>
        <w:t>CHD</w:t>
      </w:r>
      <w:r>
        <w:rPr>
          <w:rFonts w:ascii="Times New Roman" w:eastAsia="宋体" w:hAnsi="Times New Roman" w:cs="Times New Roman"/>
          <w:sz w:val="24"/>
          <w:szCs w:val="24"/>
        </w:rPr>
        <w:t>胎儿的孕妇血浆中表达了大量与胚胎器官发育相关的蛋白质，这与怀有健康胎儿的孕妇有显著差异，这些显著改变的蛋白质有望成为疾病的生物标志物。</w:t>
      </w:r>
    </w:p>
    <w:p w14:paraId="0E654C1B"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lastRenderedPageBreak/>
        <w:drawing>
          <wp:inline distT="0" distB="0" distL="0" distR="0" wp14:anchorId="70C0B50F" wp14:editId="2BEEF93C">
            <wp:extent cx="4801870" cy="6480810"/>
            <wp:effectExtent l="0" t="0" r="24130" b="21590"/>
            <wp:docPr id="9" name="图片 9"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 示意图&#10;&#10;描述已自动生成"/>
                    <pic:cNvPicPr>
                      <a:picLocks noChangeAspect="1"/>
                    </pic:cNvPicPr>
                  </pic:nvPicPr>
                  <pic:blipFill>
                    <a:blip r:embed="rId7"/>
                    <a:stretch>
                      <a:fillRect/>
                    </a:stretch>
                  </pic:blipFill>
                  <pic:spPr>
                    <a:xfrm>
                      <a:off x="0" y="0"/>
                      <a:ext cx="4824528" cy="6510675"/>
                    </a:xfrm>
                    <a:prstGeom prst="rect">
                      <a:avLst/>
                    </a:prstGeom>
                  </pic:spPr>
                </pic:pic>
              </a:graphicData>
            </a:graphic>
          </wp:inline>
        </w:drawing>
      </w:r>
    </w:p>
    <w:p w14:paraId="5F25676C" w14:textId="77777777" w:rsidR="00B924A7" w:rsidRDefault="00000000">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 xml:space="preserve"> 2</w:t>
      </w:r>
      <w:r>
        <w:rPr>
          <w:rFonts w:ascii="Times New Roman" w:eastAsia="宋体" w:hAnsi="Times New Roman" w:cs="Times New Roman"/>
          <w:b/>
          <w:bCs/>
          <w:szCs w:val="21"/>
        </w:rPr>
        <w:t>：两组中</w:t>
      </w:r>
      <w:r>
        <w:rPr>
          <w:rFonts w:ascii="Times New Roman" w:eastAsia="宋体" w:hAnsi="Times New Roman" w:cs="Times New Roman"/>
          <w:b/>
          <w:bCs/>
          <w:szCs w:val="21"/>
        </w:rPr>
        <w:t xml:space="preserve"> CHD</w:t>
      </w:r>
      <w:r>
        <w:rPr>
          <w:rFonts w:ascii="Times New Roman" w:eastAsia="宋体" w:hAnsi="Times New Roman" w:cs="Times New Roman" w:hint="eastAsia"/>
          <w:b/>
          <w:bCs/>
          <w:szCs w:val="21"/>
        </w:rPr>
        <w:t>组</w:t>
      </w:r>
      <w:r>
        <w:rPr>
          <w:rFonts w:ascii="Times New Roman" w:eastAsia="宋体" w:hAnsi="Times New Roman" w:cs="Times New Roman"/>
          <w:b/>
          <w:bCs/>
          <w:szCs w:val="21"/>
        </w:rPr>
        <w:t>与对照组血浆蛋白质组的差异。</w:t>
      </w:r>
    </w:p>
    <w:p w14:paraId="38FD7C3E"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组血浆样本蛋白质的主成分分析（</w:t>
      </w:r>
      <w:r>
        <w:rPr>
          <w:rFonts w:ascii="Times New Roman" w:eastAsia="宋体" w:hAnsi="Times New Roman" w:cs="Times New Roman"/>
          <w:szCs w:val="21"/>
        </w:rPr>
        <w:t>PCA</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对照组用红色表示，</w:t>
      </w:r>
      <w:r>
        <w:rPr>
          <w:rFonts w:ascii="Times New Roman" w:eastAsia="宋体" w:hAnsi="Times New Roman" w:cs="Times New Roman"/>
          <w:szCs w:val="21"/>
        </w:rPr>
        <w:t>CHD</w:t>
      </w:r>
      <w:r>
        <w:rPr>
          <w:rFonts w:ascii="Times New Roman" w:eastAsia="宋体" w:hAnsi="Times New Roman" w:cs="Times New Roman" w:hint="eastAsia"/>
          <w:szCs w:val="21"/>
        </w:rPr>
        <w:t>组</w:t>
      </w:r>
      <w:r>
        <w:rPr>
          <w:rFonts w:ascii="Times New Roman" w:eastAsia="宋体" w:hAnsi="Times New Roman" w:cs="Times New Roman"/>
          <w:szCs w:val="21"/>
        </w:rPr>
        <w:t>用蓝色表示。</w:t>
      </w:r>
    </w:p>
    <w:p w14:paraId="6F94207A"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B CHD/</w:t>
      </w:r>
      <w:r>
        <w:rPr>
          <w:rFonts w:ascii="Times New Roman" w:eastAsia="宋体" w:hAnsi="Times New Roman" w:cs="Times New Roman"/>
          <w:szCs w:val="21"/>
        </w:rPr>
        <w:t>对照组样本的</w:t>
      </w:r>
      <w:r>
        <w:rPr>
          <w:rFonts w:ascii="Times New Roman" w:eastAsia="宋体" w:hAnsi="Times New Roman" w:cs="Times New Roman" w:hint="eastAsia"/>
          <w:szCs w:val="21"/>
        </w:rPr>
        <w:t>差异倍数</w:t>
      </w:r>
      <w:r>
        <w:rPr>
          <w:rFonts w:ascii="Times New Roman" w:eastAsia="宋体" w:hAnsi="Times New Roman" w:cs="Times New Roman"/>
          <w:szCs w:val="21"/>
        </w:rPr>
        <w:t>与第</w:t>
      </w:r>
      <w:r>
        <w:rPr>
          <w:rFonts w:ascii="Times New Roman" w:eastAsia="宋体" w:hAnsi="Times New Roman" w:cs="Times New Roman"/>
          <w:szCs w:val="21"/>
        </w:rPr>
        <w:t>1</w:t>
      </w:r>
      <w:r>
        <w:rPr>
          <w:rFonts w:ascii="Times New Roman" w:eastAsia="宋体" w:hAnsi="Times New Roman" w:cs="Times New Roman"/>
          <w:szCs w:val="21"/>
        </w:rPr>
        <w:t>组的统计学意义之间的关系。红色表示上调的蛋白质，蓝色表示下调的蛋白质，灰色虚线以上的蛋白质具有统计学意义（</w:t>
      </w:r>
      <w:r>
        <w:rPr>
          <w:rFonts w:ascii="Times New Roman" w:eastAsia="宋体" w:hAnsi="Times New Roman" w:cs="Times New Roman"/>
          <w:szCs w:val="21"/>
        </w:rPr>
        <w:t>P &lt; 0.05</w:t>
      </w:r>
      <w:r>
        <w:rPr>
          <w:rFonts w:ascii="Times New Roman" w:eastAsia="宋体" w:hAnsi="Times New Roman" w:cs="Times New Roman"/>
          <w:szCs w:val="21"/>
        </w:rPr>
        <w:t>）。</w:t>
      </w:r>
    </w:p>
    <w:p w14:paraId="20AECCE0"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组血浆蛋白质的</w:t>
      </w:r>
      <w:r>
        <w:rPr>
          <w:rFonts w:ascii="Times New Roman" w:eastAsia="宋体" w:hAnsi="Times New Roman" w:cs="Times New Roman"/>
          <w:szCs w:val="21"/>
        </w:rPr>
        <w:t>PCA</w:t>
      </w:r>
      <w:r>
        <w:rPr>
          <w:rFonts w:ascii="Times New Roman" w:eastAsia="宋体" w:hAnsi="Times New Roman" w:cs="Times New Roman"/>
          <w:szCs w:val="21"/>
        </w:rPr>
        <w:t>。红色代表对照组，蓝色代表</w:t>
      </w:r>
      <w:r>
        <w:rPr>
          <w:rFonts w:ascii="Times New Roman" w:eastAsia="宋体" w:hAnsi="Times New Roman" w:cs="Times New Roman"/>
          <w:szCs w:val="21"/>
        </w:rPr>
        <w:t>CHD</w:t>
      </w:r>
      <w:r>
        <w:rPr>
          <w:rFonts w:ascii="Times New Roman" w:eastAsia="宋体" w:hAnsi="Times New Roman" w:cs="Times New Roman"/>
          <w:szCs w:val="21"/>
        </w:rPr>
        <w:t>组。</w:t>
      </w:r>
    </w:p>
    <w:p w14:paraId="6CF67E38"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D CHD/</w:t>
      </w:r>
      <w:r>
        <w:rPr>
          <w:rFonts w:ascii="Times New Roman" w:eastAsia="宋体" w:hAnsi="Times New Roman" w:cs="Times New Roman"/>
          <w:szCs w:val="21"/>
        </w:rPr>
        <w:t>对照组样本的</w:t>
      </w:r>
      <w:r>
        <w:rPr>
          <w:rFonts w:ascii="Times New Roman" w:eastAsia="宋体" w:hAnsi="Times New Roman" w:cs="Times New Roman" w:hint="eastAsia"/>
          <w:szCs w:val="21"/>
        </w:rPr>
        <w:t>差异倍数</w:t>
      </w:r>
      <w:r>
        <w:rPr>
          <w:rFonts w:ascii="Times New Roman" w:eastAsia="宋体" w:hAnsi="Times New Roman" w:cs="Times New Roman"/>
          <w:szCs w:val="21"/>
        </w:rPr>
        <w:t>与第</w:t>
      </w:r>
      <w:r>
        <w:rPr>
          <w:rFonts w:ascii="Times New Roman" w:eastAsia="宋体" w:hAnsi="Times New Roman" w:cs="Times New Roman"/>
          <w:szCs w:val="21"/>
        </w:rPr>
        <w:t>2</w:t>
      </w:r>
      <w:r>
        <w:rPr>
          <w:rFonts w:ascii="Times New Roman" w:eastAsia="宋体" w:hAnsi="Times New Roman" w:cs="Times New Roman"/>
          <w:szCs w:val="21"/>
        </w:rPr>
        <w:t>组的统计学意义之间的关系。红色表示上调的蛋白质，蓝色表示下调的蛋白质，灰色虚线以上的蛋白质具有统计学意义（</w:t>
      </w:r>
      <w:r>
        <w:rPr>
          <w:rFonts w:ascii="Times New Roman" w:eastAsia="宋体" w:hAnsi="Times New Roman" w:cs="Times New Roman"/>
          <w:szCs w:val="21"/>
        </w:rPr>
        <w:t>P &lt; 0.05</w:t>
      </w:r>
      <w:r>
        <w:rPr>
          <w:rFonts w:ascii="Times New Roman" w:eastAsia="宋体" w:hAnsi="Times New Roman" w:cs="Times New Roman"/>
          <w:szCs w:val="21"/>
        </w:rPr>
        <w:t>）。</w:t>
      </w:r>
    </w:p>
    <w:p w14:paraId="47552A2C"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E </w:t>
      </w:r>
      <w:r>
        <w:rPr>
          <w:rFonts w:ascii="Times New Roman" w:eastAsia="宋体" w:hAnsi="Times New Roman" w:cs="Times New Roman"/>
          <w:szCs w:val="21"/>
        </w:rPr>
        <w:t>上调或下调蛋白质的基因</w:t>
      </w:r>
      <w:r>
        <w:rPr>
          <w:rFonts w:ascii="Times New Roman" w:eastAsia="宋体" w:hAnsi="Times New Roman" w:cs="Times New Roman" w:hint="eastAsia"/>
          <w:szCs w:val="21"/>
        </w:rPr>
        <w:t>组学</w:t>
      </w:r>
      <w:r>
        <w:rPr>
          <w:rFonts w:ascii="Times New Roman" w:eastAsia="宋体" w:hAnsi="Times New Roman" w:cs="Times New Roman"/>
          <w:szCs w:val="21"/>
        </w:rPr>
        <w:t>（</w:t>
      </w:r>
      <w:r>
        <w:rPr>
          <w:rFonts w:ascii="Times New Roman" w:eastAsia="宋体" w:hAnsi="Times New Roman" w:cs="Times New Roman"/>
          <w:szCs w:val="21"/>
        </w:rPr>
        <w:t>GO</w:t>
      </w:r>
      <w:r>
        <w:rPr>
          <w:rFonts w:ascii="Times New Roman" w:eastAsia="宋体" w:hAnsi="Times New Roman" w:cs="Times New Roman"/>
          <w:szCs w:val="21"/>
        </w:rPr>
        <w:t>）注释（</w:t>
      </w:r>
      <w:r>
        <w:rPr>
          <w:rFonts w:ascii="Times New Roman" w:eastAsia="宋体" w:hAnsi="Times New Roman" w:cs="Times New Roman"/>
          <w:szCs w:val="21"/>
        </w:rPr>
        <w:t>P &lt; 0.05</w:t>
      </w:r>
      <w:r>
        <w:rPr>
          <w:rFonts w:ascii="Times New Roman" w:eastAsia="宋体" w:hAnsi="Times New Roman" w:cs="Times New Roman"/>
          <w:szCs w:val="21"/>
        </w:rPr>
        <w:t>）。</w:t>
      </w:r>
    </w:p>
    <w:p w14:paraId="293FAF54"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F </w:t>
      </w:r>
      <w:r>
        <w:rPr>
          <w:rFonts w:ascii="Times New Roman" w:eastAsia="宋体" w:hAnsi="Times New Roman" w:cs="Times New Roman"/>
          <w:szCs w:val="21"/>
        </w:rPr>
        <w:t>两组富集通路的蛋白质相互作用分析见</w:t>
      </w:r>
      <w:r>
        <w:rPr>
          <w:rFonts w:ascii="Times New Roman" w:eastAsia="宋体" w:hAnsi="Times New Roman" w:cs="Times New Roman"/>
          <w:szCs w:val="21"/>
        </w:rPr>
        <w:t xml:space="preserve"> (E)</w:t>
      </w:r>
      <w:r>
        <w:rPr>
          <w:rFonts w:ascii="Times New Roman" w:eastAsia="宋体" w:hAnsi="Times New Roman" w:cs="Times New Roman"/>
          <w:szCs w:val="21"/>
        </w:rPr>
        <w:t>。红色表示上调蛋白之间的相互作用，蓝色表示下调蛋白之间的相互作用。</w:t>
      </w:r>
    </w:p>
    <w:p w14:paraId="0B35FF16" w14:textId="77777777" w:rsidR="00B924A7" w:rsidRDefault="00000000" w:rsidP="00B924A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本图的原始数据可在线获取。</w:t>
      </w:r>
    </w:p>
    <w:p w14:paraId="7594E745" w14:textId="77777777" w:rsidR="0022234E" w:rsidRDefault="0022234E" w:rsidP="006D66C0">
      <w:pPr>
        <w:adjustRightInd w:val="0"/>
        <w:snapToGrid w:val="0"/>
        <w:spacing w:line="360" w:lineRule="auto"/>
        <w:jc w:val="left"/>
        <w:rPr>
          <w:rFonts w:ascii="Times New Roman" w:eastAsia="宋体" w:hAnsi="Times New Roman" w:cs="Times New Roman"/>
          <w:sz w:val="24"/>
          <w:szCs w:val="24"/>
        </w:rPr>
      </w:pPr>
    </w:p>
    <w:p w14:paraId="3187B31A" w14:textId="77777777" w:rsidR="00B924A7" w:rsidRPr="006D66C0" w:rsidRDefault="00000000">
      <w:pPr>
        <w:adjustRightInd w:val="0"/>
        <w:snapToGrid w:val="0"/>
        <w:spacing w:line="360" w:lineRule="auto"/>
        <w:jc w:val="left"/>
        <w:rPr>
          <w:rFonts w:ascii="宋体" w:eastAsia="宋体" w:hAnsi="宋体" w:cs="宋体"/>
          <w:b/>
          <w:bCs/>
          <w:sz w:val="24"/>
          <w:szCs w:val="24"/>
        </w:rPr>
      </w:pPr>
      <w:r w:rsidRPr="006D66C0">
        <w:rPr>
          <w:rFonts w:ascii="宋体" w:eastAsia="宋体" w:hAnsi="宋体" w:cs="宋体" w:hint="eastAsia"/>
          <w:b/>
          <w:bCs/>
          <w:sz w:val="24"/>
          <w:szCs w:val="24"/>
        </w:rPr>
        <w:t>两组中</w:t>
      </w:r>
      <w:r w:rsidRPr="006D66C0">
        <w:rPr>
          <w:rFonts w:ascii="宋体" w:eastAsia="宋体" w:hAnsi="宋体" w:cs="宋体"/>
          <w:b/>
          <w:bCs/>
          <w:sz w:val="24"/>
          <w:szCs w:val="24"/>
        </w:rPr>
        <w:t>CHD</w:t>
      </w:r>
      <w:r w:rsidRPr="006D66C0">
        <w:rPr>
          <w:rFonts w:ascii="宋体" w:eastAsia="宋体" w:hAnsi="宋体" w:cs="宋体" w:hint="eastAsia"/>
          <w:b/>
          <w:bCs/>
          <w:sz w:val="24"/>
          <w:szCs w:val="24"/>
        </w:rPr>
        <w:t>相关蛋白的复制</w:t>
      </w:r>
    </w:p>
    <w:p w14:paraId="3DEECA8E"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种已知的</w:t>
      </w:r>
      <w:r>
        <w:rPr>
          <w:rFonts w:ascii="Times New Roman" w:eastAsia="宋体" w:hAnsi="Times New Roman" w:cs="Times New Roman"/>
          <w:sz w:val="24"/>
          <w:szCs w:val="24"/>
        </w:rPr>
        <w:t>CHD</w:t>
      </w:r>
      <w:r>
        <w:rPr>
          <w:rFonts w:ascii="Times New Roman" w:eastAsia="宋体" w:hAnsi="Times New Roman" w:cs="Times New Roman"/>
          <w:sz w:val="24"/>
          <w:szCs w:val="24"/>
        </w:rPr>
        <w:t>相关蛋白的表达水平，包括热休克蛋白</w:t>
      </w:r>
      <w:r>
        <w:rPr>
          <w:rFonts w:ascii="Times New Roman" w:eastAsia="宋体" w:hAnsi="Times New Roman" w:cs="Times New Roman"/>
          <w:sz w:val="24"/>
          <w:szCs w:val="24"/>
        </w:rPr>
        <w:t>HSP 90-α</w:t>
      </w:r>
      <w:r>
        <w:rPr>
          <w:rFonts w:ascii="Times New Roman" w:eastAsia="宋体" w:hAnsi="Times New Roman" w:cs="Times New Roman"/>
          <w:sz w:val="24"/>
          <w:szCs w:val="24"/>
        </w:rPr>
        <w:t>（</w:t>
      </w:r>
      <w:r>
        <w:rPr>
          <w:rFonts w:ascii="Times New Roman" w:eastAsia="宋体" w:hAnsi="Times New Roman" w:cs="Times New Roman"/>
          <w:sz w:val="24"/>
          <w:szCs w:val="24"/>
        </w:rPr>
        <w:t>HSP90AA1</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Sevim </w:t>
      </w:r>
      <w:proofErr w:type="spellStart"/>
      <w:r>
        <w:rPr>
          <w:rFonts w:ascii="Times New Roman" w:eastAsia="宋体" w:hAnsi="Times New Roman" w:cs="Times New Roman"/>
          <w:sz w:val="24"/>
          <w:szCs w:val="24"/>
        </w:rPr>
        <w:t>Bayraket</w:t>
      </w:r>
      <w:proofErr w:type="spellEnd"/>
      <w:r>
        <w:rPr>
          <w:rFonts w:ascii="Times New Roman" w:eastAsia="宋体" w:hAnsi="Times New Roman" w:cs="Times New Roman"/>
          <w:sz w:val="24"/>
          <w:szCs w:val="24"/>
        </w:rPr>
        <w:t xml:space="preserve"> al, 2020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Xiao et al, 2020</w:t>
      </w:r>
      <w:r>
        <w:rPr>
          <w:rFonts w:ascii="Times New Roman" w:eastAsia="宋体" w:hAnsi="Times New Roman" w:cs="Times New Roman"/>
          <w:sz w:val="24"/>
          <w:szCs w:val="24"/>
        </w:rPr>
        <w:t>）、苹果酸脱氢酶（</w:t>
      </w:r>
      <w:r>
        <w:rPr>
          <w:rFonts w:ascii="Times New Roman" w:eastAsia="宋体" w:hAnsi="Times New Roman" w:cs="Times New Roman"/>
          <w:sz w:val="24"/>
          <w:szCs w:val="24"/>
        </w:rPr>
        <w:t>MDH2</w:t>
      </w:r>
      <w:r>
        <w:rPr>
          <w:rFonts w:ascii="Times New Roman" w:eastAsia="宋体" w:hAnsi="Times New Roman" w:cs="Times New Roman"/>
          <w:sz w:val="24"/>
          <w:szCs w:val="24"/>
        </w:rPr>
        <w:t>）（</w:t>
      </w:r>
      <w:r>
        <w:rPr>
          <w:rFonts w:ascii="Times New Roman" w:eastAsia="宋体" w:hAnsi="Times New Roman" w:cs="Times New Roman"/>
          <w:sz w:val="24"/>
          <w:szCs w:val="24"/>
        </w:rPr>
        <w:t>Liu et al, 2014</w:t>
      </w:r>
      <w:r>
        <w:rPr>
          <w:rFonts w:ascii="Times New Roman" w:eastAsia="宋体" w:hAnsi="Times New Roman" w:cs="Times New Roman"/>
          <w:sz w:val="24"/>
          <w:szCs w:val="24"/>
        </w:rPr>
        <w:t>）、</w:t>
      </w:r>
      <w:r>
        <w:rPr>
          <w:rFonts w:ascii="Times New Roman" w:eastAsia="宋体" w:hAnsi="Times New Roman" w:cs="Times New Roman"/>
          <w:sz w:val="24"/>
          <w:szCs w:val="24"/>
        </w:rPr>
        <w:t>MYL9</w:t>
      </w:r>
      <w:r>
        <w:rPr>
          <w:rFonts w:ascii="Times New Roman" w:eastAsia="宋体" w:hAnsi="Times New Roman" w:cs="Times New Roman"/>
          <w:sz w:val="24"/>
          <w:szCs w:val="24"/>
        </w:rPr>
        <w:t>（</w:t>
      </w:r>
      <w:r>
        <w:rPr>
          <w:rFonts w:ascii="Times New Roman" w:eastAsia="宋体" w:hAnsi="Times New Roman" w:cs="Times New Roman"/>
          <w:sz w:val="24"/>
          <w:szCs w:val="24"/>
        </w:rPr>
        <w:t>Xiong et al, 2019</w:t>
      </w:r>
      <w:r>
        <w:rPr>
          <w:rFonts w:ascii="Times New Roman" w:eastAsia="宋体" w:hAnsi="Times New Roman" w:cs="Times New Roman"/>
          <w:sz w:val="24"/>
          <w:szCs w:val="24"/>
        </w:rPr>
        <w:t>）、</w:t>
      </w:r>
      <w:r>
        <w:rPr>
          <w:rFonts w:ascii="Times New Roman" w:eastAsia="宋体" w:hAnsi="Times New Roman" w:cs="Times New Roman"/>
          <w:sz w:val="24"/>
          <w:szCs w:val="24"/>
        </w:rPr>
        <w:t>ACLY</w:t>
      </w:r>
      <w:r>
        <w:rPr>
          <w:rFonts w:ascii="Times New Roman" w:eastAsia="宋体" w:hAnsi="Times New Roman" w:cs="Times New Roman"/>
          <w:sz w:val="24"/>
          <w:szCs w:val="24"/>
        </w:rPr>
        <w:t>（</w:t>
      </w:r>
      <w:r>
        <w:rPr>
          <w:rFonts w:ascii="Times New Roman" w:eastAsia="宋体" w:hAnsi="Times New Roman" w:cs="Times New Roman"/>
          <w:sz w:val="24"/>
          <w:szCs w:val="24"/>
        </w:rPr>
        <w:t>Ference et al, 2019</w:t>
      </w:r>
      <w:r>
        <w:rPr>
          <w:rFonts w:ascii="Times New Roman" w:eastAsia="宋体" w:hAnsi="Times New Roman" w:cs="Times New Roman"/>
          <w:sz w:val="24"/>
          <w:szCs w:val="24"/>
        </w:rPr>
        <w:t>）、</w:t>
      </w:r>
      <w:r>
        <w:rPr>
          <w:rFonts w:ascii="Times New Roman" w:eastAsia="宋体" w:hAnsi="Times New Roman" w:cs="Times New Roman"/>
          <w:sz w:val="24"/>
          <w:szCs w:val="24"/>
        </w:rPr>
        <w:t>N-</w:t>
      </w:r>
      <w:r>
        <w:rPr>
          <w:rFonts w:ascii="Times New Roman" w:eastAsia="宋体" w:hAnsi="Times New Roman" w:cs="Times New Roman"/>
          <w:sz w:val="24"/>
          <w:szCs w:val="24"/>
        </w:rPr>
        <w:t>乙基马来酰亚胺敏感因子（</w:t>
      </w:r>
      <w:r>
        <w:rPr>
          <w:rFonts w:ascii="Times New Roman" w:eastAsia="宋体" w:hAnsi="Times New Roman" w:cs="Times New Roman"/>
          <w:sz w:val="24"/>
          <w:szCs w:val="24"/>
        </w:rPr>
        <w:t>NSF</w:t>
      </w:r>
      <w:r>
        <w:rPr>
          <w:rFonts w:ascii="Times New Roman" w:eastAsia="宋体" w:hAnsi="Times New Roman" w:cs="Times New Roman"/>
          <w:sz w:val="24"/>
          <w:szCs w:val="24"/>
        </w:rPr>
        <w:t>）（</w:t>
      </w:r>
      <w:r>
        <w:rPr>
          <w:rFonts w:ascii="Times New Roman" w:eastAsia="宋体" w:hAnsi="Times New Roman" w:cs="Times New Roman"/>
          <w:sz w:val="24"/>
          <w:szCs w:val="24"/>
        </w:rPr>
        <w:t>Mei et al, 2020</w:t>
      </w:r>
      <w:r>
        <w:rPr>
          <w:rFonts w:ascii="Times New Roman" w:eastAsia="宋体" w:hAnsi="Times New Roman" w:cs="Times New Roman"/>
          <w:sz w:val="24"/>
          <w:szCs w:val="24"/>
        </w:rPr>
        <w:t>）、</w:t>
      </w:r>
      <w:r>
        <w:rPr>
          <w:rFonts w:ascii="Times New Roman" w:eastAsia="宋体" w:hAnsi="Times New Roman" w:cs="Times New Roman"/>
          <w:sz w:val="24"/>
          <w:szCs w:val="24"/>
        </w:rPr>
        <w:t>a-</w:t>
      </w:r>
      <w:r>
        <w:rPr>
          <w:rFonts w:ascii="Times New Roman" w:eastAsia="宋体" w:hAnsi="Times New Roman" w:cs="Times New Roman"/>
          <w:sz w:val="24"/>
          <w:szCs w:val="24"/>
        </w:rPr>
        <w:t>肌球蛋白基因（</w:t>
      </w:r>
      <w:r>
        <w:rPr>
          <w:rFonts w:ascii="Times New Roman" w:eastAsia="宋体" w:hAnsi="Times New Roman" w:cs="Times New Roman"/>
          <w:sz w:val="24"/>
          <w:szCs w:val="24"/>
        </w:rPr>
        <w:t>TPM</w:t>
      </w:r>
      <w:r>
        <w:rPr>
          <w:rFonts w:ascii="Times New Roman" w:eastAsia="宋体" w:hAnsi="Times New Roman" w:cs="Times New Roman"/>
          <w:sz w:val="24"/>
          <w:szCs w:val="24"/>
        </w:rPr>
        <w:t>）（</w:t>
      </w:r>
      <w:r>
        <w:rPr>
          <w:rFonts w:ascii="Times New Roman" w:eastAsia="宋体" w:hAnsi="Times New Roman" w:cs="Times New Roman"/>
          <w:sz w:val="24"/>
          <w:szCs w:val="24"/>
        </w:rPr>
        <w:t>Hirono et al, 2020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Zhang</w:t>
      </w:r>
      <w:r>
        <w:rPr>
          <w:rFonts w:ascii="Times New Roman" w:eastAsia="宋体" w:hAnsi="Times New Roman" w:cs="Times New Roman"/>
          <w:sz w:val="24"/>
          <w:szCs w:val="24"/>
        </w:rPr>
        <w:t>等人，</w:t>
      </w:r>
      <w:r>
        <w:rPr>
          <w:rFonts w:ascii="Times New Roman" w:eastAsia="宋体" w:hAnsi="Times New Roman" w:cs="Times New Roman"/>
          <w:sz w:val="24"/>
          <w:szCs w:val="24"/>
        </w:rPr>
        <w:t>2020</w:t>
      </w:r>
      <w:r>
        <w:rPr>
          <w:rFonts w:ascii="Times New Roman" w:eastAsia="宋体" w:hAnsi="Times New Roman" w:cs="Times New Roman"/>
          <w:sz w:val="24"/>
          <w:szCs w:val="24"/>
        </w:rPr>
        <w:t>）、</w:t>
      </w:r>
      <w:r>
        <w:rPr>
          <w:rFonts w:ascii="Times New Roman" w:eastAsia="宋体" w:hAnsi="Times New Roman" w:cs="Times New Roman"/>
          <w:sz w:val="24"/>
          <w:szCs w:val="24"/>
        </w:rPr>
        <w:t>SERPINE1</w:t>
      </w:r>
      <w:r>
        <w:rPr>
          <w:rFonts w:ascii="Times New Roman" w:eastAsia="宋体" w:hAnsi="Times New Roman" w:cs="Times New Roman"/>
          <w:sz w:val="24"/>
          <w:szCs w:val="24"/>
        </w:rPr>
        <w:t>（</w:t>
      </w:r>
      <w:r>
        <w:rPr>
          <w:rFonts w:ascii="Times New Roman" w:eastAsia="宋体" w:hAnsi="Times New Roman" w:cs="Times New Roman"/>
          <w:sz w:val="24"/>
          <w:szCs w:val="24"/>
        </w:rPr>
        <w:t>Song</w:t>
      </w:r>
      <w:r>
        <w:rPr>
          <w:rFonts w:ascii="Times New Roman" w:eastAsia="宋体" w:hAnsi="Times New Roman" w:cs="Times New Roman"/>
          <w:sz w:val="24"/>
          <w:szCs w:val="24"/>
        </w:rPr>
        <w:t>等人，</w:t>
      </w:r>
      <w:r>
        <w:rPr>
          <w:rFonts w:ascii="Times New Roman" w:eastAsia="宋体" w:hAnsi="Times New Roman" w:cs="Times New Roman"/>
          <w:sz w:val="24"/>
          <w:szCs w:val="24"/>
        </w:rPr>
        <w:t>2017</w:t>
      </w:r>
      <w:r>
        <w:rPr>
          <w:rFonts w:ascii="Times New Roman" w:eastAsia="宋体" w:hAnsi="Times New Roman" w:cs="Times New Roman"/>
          <w:sz w:val="24"/>
          <w:szCs w:val="24"/>
        </w:rPr>
        <w:t>）和补体因子</w:t>
      </w:r>
      <w:r>
        <w:rPr>
          <w:rFonts w:ascii="Times New Roman" w:eastAsia="宋体" w:hAnsi="Times New Roman" w:cs="Times New Roman"/>
          <w:sz w:val="24"/>
          <w:szCs w:val="24"/>
        </w:rPr>
        <w:t>H</w:t>
      </w:r>
      <w:r>
        <w:rPr>
          <w:rFonts w:ascii="Times New Roman" w:eastAsia="宋体" w:hAnsi="Times New Roman" w:cs="Times New Roman"/>
          <w:sz w:val="24"/>
          <w:szCs w:val="24"/>
        </w:rPr>
        <w:t>相关</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CFHR2</w:t>
      </w:r>
      <w:r>
        <w:rPr>
          <w:rFonts w:ascii="Times New Roman" w:eastAsia="宋体" w:hAnsi="Times New Roman" w:cs="Times New Roman"/>
          <w:sz w:val="24"/>
          <w:szCs w:val="24"/>
        </w:rPr>
        <w:t>）（</w:t>
      </w:r>
      <w:r>
        <w:rPr>
          <w:rFonts w:ascii="Times New Roman" w:eastAsia="宋体" w:hAnsi="Times New Roman" w:cs="Times New Roman"/>
          <w:sz w:val="24"/>
          <w:szCs w:val="24"/>
        </w:rPr>
        <w:t>Zhang</w:t>
      </w:r>
      <w:r>
        <w:rPr>
          <w:rFonts w:ascii="Times New Roman" w:eastAsia="宋体" w:hAnsi="Times New Roman" w:cs="Times New Roman"/>
          <w:sz w:val="24"/>
          <w:szCs w:val="24"/>
        </w:rPr>
        <w:t>等人，</w:t>
      </w:r>
      <w:r>
        <w:rPr>
          <w:rFonts w:ascii="Times New Roman" w:eastAsia="宋体" w:hAnsi="Times New Roman" w:cs="Times New Roman"/>
          <w:sz w:val="24"/>
          <w:szCs w:val="24"/>
        </w:rPr>
        <w:t>2016</w:t>
      </w:r>
      <w:r>
        <w:rPr>
          <w:rFonts w:ascii="Times New Roman" w:eastAsia="宋体" w:hAnsi="Times New Roman" w:cs="Times New Roman"/>
          <w:sz w:val="24"/>
          <w:szCs w:val="24"/>
        </w:rPr>
        <w:t>）在两组中均发生了一致的改变。</w:t>
      </w:r>
      <w:r>
        <w:rPr>
          <w:rFonts w:ascii="Times New Roman" w:eastAsia="宋体" w:hAnsi="Times New Roman" w:cs="Times New Roman"/>
          <w:sz w:val="24"/>
          <w:szCs w:val="24"/>
        </w:rPr>
        <w:t>HSP90AA1</w:t>
      </w:r>
      <w:r>
        <w:rPr>
          <w:rFonts w:ascii="Times New Roman" w:eastAsia="宋体" w:hAnsi="Times New Roman" w:cs="Times New Roman"/>
          <w:sz w:val="24"/>
          <w:szCs w:val="24"/>
        </w:rPr>
        <w:t>、</w:t>
      </w:r>
      <w:r>
        <w:rPr>
          <w:rFonts w:ascii="Times New Roman" w:eastAsia="宋体" w:hAnsi="Times New Roman" w:cs="Times New Roman"/>
          <w:sz w:val="24"/>
          <w:szCs w:val="24"/>
        </w:rPr>
        <w:t>MDH2</w:t>
      </w:r>
      <w:r>
        <w:rPr>
          <w:rFonts w:ascii="Times New Roman" w:eastAsia="宋体" w:hAnsi="Times New Roman" w:cs="Times New Roman"/>
          <w:sz w:val="24"/>
          <w:szCs w:val="24"/>
        </w:rPr>
        <w:t>、</w:t>
      </w:r>
      <w:r>
        <w:rPr>
          <w:rFonts w:ascii="Times New Roman" w:eastAsia="宋体" w:hAnsi="Times New Roman" w:cs="Times New Roman"/>
          <w:sz w:val="24"/>
          <w:szCs w:val="24"/>
        </w:rPr>
        <w:t>MYL9</w:t>
      </w:r>
      <w:r>
        <w:rPr>
          <w:rFonts w:ascii="Times New Roman" w:eastAsia="宋体" w:hAnsi="Times New Roman" w:cs="Times New Roman"/>
          <w:sz w:val="24"/>
          <w:szCs w:val="24"/>
        </w:rPr>
        <w:t>和</w:t>
      </w:r>
      <w:r>
        <w:rPr>
          <w:rFonts w:ascii="Times New Roman" w:eastAsia="宋体" w:hAnsi="Times New Roman" w:cs="Times New Roman"/>
          <w:sz w:val="24"/>
          <w:szCs w:val="24"/>
        </w:rPr>
        <w:t>ACLY</w:t>
      </w:r>
      <w:r>
        <w:rPr>
          <w:rFonts w:ascii="Times New Roman" w:eastAsia="宋体" w:hAnsi="Times New Roman" w:cs="Times New Roman"/>
          <w:sz w:val="24"/>
          <w:szCs w:val="24"/>
        </w:rPr>
        <w:t>的蛋白表达水平在</w:t>
      </w:r>
      <w:r>
        <w:rPr>
          <w:rFonts w:ascii="Times New Roman" w:eastAsia="宋体" w:hAnsi="Times New Roman" w:cs="Times New Roman"/>
          <w:sz w:val="24"/>
          <w:szCs w:val="24"/>
        </w:rPr>
        <w:t>CHD</w:t>
      </w:r>
      <w:r>
        <w:rPr>
          <w:rFonts w:ascii="Times New Roman" w:eastAsia="宋体" w:hAnsi="Times New Roman" w:cs="Times New Roman"/>
          <w:sz w:val="24"/>
          <w:szCs w:val="24"/>
        </w:rPr>
        <w:t>组高于对照组。相比之下，</w:t>
      </w:r>
      <w:r>
        <w:rPr>
          <w:rFonts w:ascii="Times New Roman" w:eastAsia="宋体" w:hAnsi="Times New Roman" w:cs="Times New Roman"/>
          <w:sz w:val="24"/>
          <w:szCs w:val="24"/>
        </w:rPr>
        <w:t>NSF</w:t>
      </w:r>
      <w:r>
        <w:rPr>
          <w:rFonts w:ascii="Times New Roman" w:eastAsia="宋体" w:hAnsi="Times New Roman" w:cs="Times New Roman"/>
          <w:sz w:val="24"/>
          <w:szCs w:val="24"/>
        </w:rPr>
        <w:t>、</w:t>
      </w:r>
      <w:r>
        <w:rPr>
          <w:rFonts w:ascii="Times New Roman" w:eastAsia="宋体" w:hAnsi="Times New Roman" w:cs="Times New Roman"/>
          <w:sz w:val="24"/>
          <w:szCs w:val="24"/>
        </w:rPr>
        <w:t>TPM1</w:t>
      </w:r>
      <w:r>
        <w:rPr>
          <w:rFonts w:ascii="Times New Roman" w:eastAsia="宋体" w:hAnsi="Times New Roman" w:cs="Times New Roman"/>
          <w:sz w:val="24"/>
          <w:szCs w:val="24"/>
        </w:rPr>
        <w:t>、</w:t>
      </w:r>
      <w:r>
        <w:rPr>
          <w:rFonts w:ascii="Times New Roman" w:eastAsia="宋体" w:hAnsi="Times New Roman" w:cs="Times New Roman"/>
          <w:sz w:val="24"/>
          <w:szCs w:val="24"/>
        </w:rPr>
        <w:t>SERPINE1</w:t>
      </w:r>
      <w:r>
        <w:rPr>
          <w:rFonts w:ascii="Times New Roman" w:eastAsia="宋体" w:hAnsi="Times New Roman" w:cs="Times New Roman"/>
          <w:sz w:val="24"/>
          <w:szCs w:val="24"/>
        </w:rPr>
        <w:t>和</w:t>
      </w:r>
      <w:r>
        <w:rPr>
          <w:rFonts w:ascii="Times New Roman" w:eastAsia="宋体" w:hAnsi="Times New Roman" w:cs="Times New Roman"/>
          <w:sz w:val="24"/>
          <w:szCs w:val="24"/>
        </w:rPr>
        <w:t>CFHR2</w:t>
      </w:r>
      <w:r>
        <w:rPr>
          <w:rFonts w:ascii="Times New Roman" w:eastAsia="宋体" w:hAnsi="Times New Roman" w:cs="Times New Roman"/>
          <w:sz w:val="24"/>
          <w:szCs w:val="24"/>
        </w:rPr>
        <w:t>在</w:t>
      </w:r>
      <w:r>
        <w:rPr>
          <w:rFonts w:ascii="Times New Roman" w:eastAsia="宋体" w:hAnsi="Times New Roman" w:cs="Times New Roman"/>
          <w:sz w:val="24"/>
          <w:szCs w:val="24"/>
        </w:rPr>
        <w:t>CHD</w:t>
      </w:r>
      <w:r>
        <w:rPr>
          <w:rFonts w:ascii="Times New Roman" w:eastAsia="宋体" w:hAnsi="Times New Roman" w:cs="Times New Roman"/>
          <w:sz w:val="24"/>
          <w:szCs w:val="24"/>
        </w:rPr>
        <w:t>组的蛋白表达水平低于对照组（图</w:t>
      </w:r>
      <w:r>
        <w:rPr>
          <w:rFonts w:ascii="Times New Roman" w:eastAsia="宋体" w:hAnsi="Times New Roman" w:cs="Times New Roman"/>
          <w:sz w:val="24"/>
          <w:szCs w:val="24"/>
        </w:rPr>
        <w:t>3A</w:t>
      </w:r>
      <w:r>
        <w:rPr>
          <w:rFonts w:ascii="Times New Roman" w:eastAsia="宋体" w:hAnsi="Times New Roman" w:cs="Times New Roman"/>
          <w:sz w:val="24"/>
          <w:szCs w:val="24"/>
        </w:rPr>
        <w:t>）。这些结果表明，母体血浆表达的蛋白质与心脏发育有关。</w:t>
      </w:r>
    </w:p>
    <w:p w14:paraId="0CDD88D3"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此外，</w:t>
      </w:r>
      <w:r>
        <w:rPr>
          <w:rFonts w:ascii="Times New Roman" w:eastAsia="宋体" w:hAnsi="Times New Roman" w:cs="Times New Roman"/>
          <w:sz w:val="24"/>
          <w:szCs w:val="24"/>
        </w:rPr>
        <w:t>74</w:t>
      </w:r>
      <w:r>
        <w:rPr>
          <w:rFonts w:ascii="Times New Roman" w:eastAsia="宋体" w:hAnsi="Times New Roman" w:cs="Times New Roman"/>
          <w:sz w:val="24"/>
          <w:szCs w:val="24"/>
        </w:rPr>
        <w:t>种蛋白质在</w:t>
      </w:r>
      <w:r>
        <w:rPr>
          <w:rFonts w:ascii="Times New Roman" w:eastAsia="宋体" w:hAnsi="Times New Roman" w:cs="Times New Roman"/>
          <w:sz w:val="24"/>
          <w:szCs w:val="24"/>
        </w:rPr>
        <w:t>CHD</w:t>
      </w:r>
      <w:r>
        <w:rPr>
          <w:rFonts w:ascii="Times New Roman" w:eastAsia="宋体" w:hAnsi="Times New Roman" w:cs="Times New Roman"/>
          <w:sz w:val="24"/>
          <w:szCs w:val="24"/>
        </w:rPr>
        <w:t>组和对照组血浆中的水平变化在第</w:t>
      </w:r>
      <w:r>
        <w:rPr>
          <w:rFonts w:ascii="Times New Roman" w:eastAsia="宋体" w:hAnsi="Times New Roman" w:cs="Times New Roman" w:hint="eastAsia"/>
          <w:sz w:val="24"/>
          <w:szCs w:val="24"/>
        </w:rPr>
        <w:t>1</w:t>
      </w:r>
      <w:r>
        <w:rPr>
          <w:rFonts w:ascii="Times New Roman" w:eastAsia="宋体" w:hAnsi="Times New Roman" w:cs="Times New Roman"/>
          <w:sz w:val="24"/>
          <w:szCs w:val="24"/>
        </w:rPr>
        <w:t>组和第</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组之间是一致的。两组中共有</w:t>
      </w:r>
      <w:r>
        <w:rPr>
          <w:rFonts w:ascii="Times New Roman" w:eastAsia="宋体" w:hAnsi="Times New Roman" w:cs="Times New Roman"/>
          <w:sz w:val="24"/>
          <w:szCs w:val="24"/>
        </w:rPr>
        <w:t>25</w:t>
      </w:r>
      <w:r>
        <w:rPr>
          <w:rFonts w:ascii="Times New Roman" w:eastAsia="宋体" w:hAnsi="Times New Roman" w:cs="Times New Roman"/>
          <w:sz w:val="24"/>
          <w:szCs w:val="24"/>
        </w:rPr>
        <w:t>种蛋白质显著上调，</w:t>
      </w:r>
      <w:r>
        <w:rPr>
          <w:rFonts w:ascii="Times New Roman" w:eastAsia="宋体" w:hAnsi="Times New Roman" w:cs="Times New Roman"/>
          <w:sz w:val="24"/>
          <w:szCs w:val="24"/>
        </w:rPr>
        <w:t>49</w:t>
      </w:r>
      <w:r>
        <w:rPr>
          <w:rFonts w:ascii="Times New Roman" w:eastAsia="宋体" w:hAnsi="Times New Roman" w:cs="Times New Roman"/>
          <w:sz w:val="24"/>
          <w:szCs w:val="24"/>
        </w:rPr>
        <w:t>种蛋白质显著下调（图</w:t>
      </w:r>
      <w:r>
        <w:rPr>
          <w:rFonts w:ascii="Times New Roman" w:eastAsia="宋体" w:hAnsi="Times New Roman" w:cs="Times New Roman"/>
          <w:sz w:val="24"/>
          <w:szCs w:val="24"/>
        </w:rPr>
        <w:t>3B</w:t>
      </w:r>
      <w:r>
        <w:rPr>
          <w:rFonts w:ascii="Times New Roman" w:eastAsia="宋体" w:hAnsi="Times New Roman" w:cs="Times New Roman"/>
          <w:sz w:val="24"/>
          <w:szCs w:val="24"/>
        </w:rPr>
        <w:t>；表</w:t>
      </w:r>
      <w:r>
        <w:rPr>
          <w:rFonts w:ascii="Times New Roman" w:eastAsia="宋体" w:hAnsi="Times New Roman" w:cs="Times New Roman"/>
          <w:sz w:val="24"/>
          <w:szCs w:val="24"/>
        </w:rPr>
        <w:t>EV3</w:t>
      </w:r>
      <w:r>
        <w:rPr>
          <w:rFonts w:ascii="Times New Roman" w:eastAsia="宋体" w:hAnsi="Times New Roman" w:cs="Times New Roman"/>
          <w:sz w:val="24"/>
          <w:szCs w:val="24"/>
        </w:rPr>
        <w:t>）。我们进一步分析了这</w:t>
      </w:r>
      <w:r>
        <w:rPr>
          <w:rFonts w:ascii="Times New Roman" w:eastAsia="宋体" w:hAnsi="Times New Roman" w:cs="Times New Roman"/>
          <w:sz w:val="24"/>
          <w:szCs w:val="24"/>
        </w:rPr>
        <w:t>74</w:t>
      </w:r>
      <w:r>
        <w:rPr>
          <w:rFonts w:ascii="Times New Roman" w:eastAsia="宋体" w:hAnsi="Times New Roman" w:cs="Times New Roman"/>
          <w:sz w:val="24"/>
          <w:szCs w:val="24"/>
        </w:rPr>
        <w:t>个</w:t>
      </w:r>
      <w:r>
        <w:rPr>
          <w:rFonts w:ascii="Times New Roman" w:eastAsia="宋体" w:hAnsi="Times New Roman" w:cs="Times New Roman"/>
          <w:sz w:val="24"/>
          <w:szCs w:val="24"/>
        </w:rPr>
        <w:t>DEPs</w:t>
      </w:r>
      <w:r>
        <w:rPr>
          <w:rFonts w:ascii="Times New Roman" w:eastAsia="宋体" w:hAnsi="Times New Roman" w:cs="Times New Roman"/>
          <w:sz w:val="24"/>
          <w:szCs w:val="24"/>
        </w:rPr>
        <w:t>，发现</w:t>
      </w:r>
      <w:r>
        <w:rPr>
          <w:rFonts w:ascii="Times New Roman" w:eastAsia="宋体" w:hAnsi="Times New Roman" w:cs="Times New Roman"/>
          <w:sz w:val="24"/>
          <w:szCs w:val="24"/>
        </w:rPr>
        <w:t>25</w:t>
      </w:r>
      <w:r>
        <w:rPr>
          <w:rFonts w:ascii="Times New Roman" w:eastAsia="宋体" w:hAnsi="Times New Roman" w:cs="Times New Roman"/>
          <w:sz w:val="24"/>
          <w:szCs w:val="24"/>
        </w:rPr>
        <w:t>个上调的蛋白主要参与代谢、先天性免疫反应和细胞周期途径，而</w:t>
      </w:r>
      <w:r>
        <w:rPr>
          <w:rFonts w:ascii="Times New Roman" w:eastAsia="宋体" w:hAnsi="Times New Roman" w:cs="Times New Roman"/>
          <w:sz w:val="24"/>
          <w:szCs w:val="24"/>
        </w:rPr>
        <w:t>49</w:t>
      </w:r>
      <w:r>
        <w:rPr>
          <w:rFonts w:ascii="Times New Roman" w:eastAsia="宋体" w:hAnsi="Times New Roman" w:cs="Times New Roman"/>
          <w:sz w:val="24"/>
          <w:szCs w:val="24"/>
        </w:rPr>
        <w:t>个下调的蛋白主要参与葡萄糖代谢、脂质代谢和血管相互作用等过程，这些途径可能对胎儿心脏的发育至关重要（图</w:t>
      </w:r>
      <w:r>
        <w:rPr>
          <w:rFonts w:ascii="Times New Roman" w:eastAsia="宋体" w:hAnsi="Times New Roman" w:cs="Times New Roman"/>
          <w:sz w:val="24"/>
          <w:szCs w:val="24"/>
        </w:rPr>
        <w:t>3C</w:t>
      </w:r>
      <w:r>
        <w:rPr>
          <w:rFonts w:ascii="Times New Roman" w:eastAsia="宋体" w:hAnsi="Times New Roman" w:cs="Times New Roman"/>
          <w:sz w:val="24"/>
          <w:szCs w:val="24"/>
        </w:rPr>
        <w:t>和</w:t>
      </w:r>
      <w:r>
        <w:rPr>
          <w:rFonts w:ascii="Times New Roman" w:eastAsia="宋体" w:hAnsi="Times New Roman" w:cs="Times New Roman"/>
          <w:sz w:val="24"/>
          <w:szCs w:val="24"/>
        </w:rPr>
        <w:t>D</w:t>
      </w:r>
      <w:r>
        <w:rPr>
          <w:rFonts w:ascii="Times New Roman" w:eastAsia="宋体" w:hAnsi="Times New Roman" w:cs="Times New Roman"/>
          <w:sz w:val="24"/>
          <w:szCs w:val="24"/>
        </w:rPr>
        <w:t>）。</w:t>
      </w:r>
    </w:p>
    <w:p w14:paraId="29D6B4F6"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lastRenderedPageBreak/>
        <w:drawing>
          <wp:inline distT="0" distB="0" distL="0" distR="0" wp14:anchorId="09DC4526" wp14:editId="625567D1">
            <wp:extent cx="4559935" cy="6070600"/>
            <wp:effectExtent l="0" t="0" r="1206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4588657" cy="6109264"/>
                    </a:xfrm>
                    <a:prstGeom prst="rect">
                      <a:avLst/>
                    </a:prstGeom>
                  </pic:spPr>
                </pic:pic>
              </a:graphicData>
            </a:graphic>
          </wp:inline>
        </w:drawing>
      </w:r>
    </w:p>
    <w:p w14:paraId="2CE8FE96" w14:textId="77777777" w:rsidR="00B924A7" w:rsidRDefault="00000000">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 xml:space="preserve"> 3. </w:t>
      </w:r>
      <w:r>
        <w:rPr>
          <w:rFonts w:ascii="Times New Roman" w:eastAsia="宋体" w:hAnsi="Times New Roman" w:cs="Times New Roman"/>
          <w:b/>
          <w:bCs/>
          <w:szCs w:val="21"/>
        </w:rPr>
        <w:t>两组血浆蛋白质组的变化。</w:t>
      </w:r>
    </w:p>
    <w:p w14:paraId="017B8355"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以前报道的心脏病相关蛋白的表达水平。</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0.001; **</w:t>
      </w:r>
      <w:r>
        <w:rPr>
          <w:rFonts w:ascii="Times New Roman" w:eastAsia="宋体" w:hAnsi="Times New Roman" w:cs="Times New Roman"/>
          <w:i/>
          <w:iCs/>
          <w:szCs w:val="21"/>
        </w:rPr>
        <w:t>P</w:t>
      </w:r>
      <w:r>
        <w:rPr>
          <w:rFonts w:ascii="Times New Roman" w:eastAsia="宋体" w:hAnsi="Times New Roman" w:cs="Times New Roman"/>
          <w:szCs w:val="21"/>
        </w:rPr>
        <w:t xml:space="preserve"> &lt; 0.01; *</w:t>
      </w:r>
      <w:r>
        <w:rPr>
          <w:rFonts w:ascii="Times New Roman" w:eastAsia="宋体" w:hAnsi="Times New Roman" w:cs="Times New Roman"/>
          <w:i/>
          <w:iCs/>
          <w:szCs w:val="21"/>
        </w:rPr>
        <w:t xml:space="preserve">P </w:t>
      </w:r>
      <w:r>
        <w:rPr>
          <w:rFonts w:ascii="Times New Roman" w:eastAsia="宋体" w:hAnsi="Times New Roman" w:cs="Times New Roman"/>
          <w:szCs w:val="21"/>
        </w:rPr>
        <w:t xml:space="preserve">&lt; 0.05; </w:t>
      </w:r>
      <w:r>
        <w:rPr>
          <w:rFonts w:ascii="Times New Roman" w:eastAsia="宋体" w:hAnsi="Times New Roman" w:cs="Times New Roman"/>
          <w:i/>
          <w:iCs/>
          <w:szCs w:val="21"/>
        </w:rPr>
        <w:t>P</w:t>
      </w:r>
      <w:proofErr w:type="gramStart"/>
      <w:r>
        <w:rPr>
          <w:rFonts w:ascii="Times New Roman" w:eastAsia="宋体" w:hAnsi="Times New Roman" w:cs="Times New Roman"/>
          <w:szCs w:val="21"/>
        </w:rPr>
        <w:t>值来自</w:t>
      </w:r>
      <w:proofErr w:type="gramEnd"/>
      <w:r>
        <w:rPr>
          <w:rFonts w:ascii="Times New Roman" w:eastAsia="宋体" w:hAnsi="Times New Roman" w:cs="Times New Roman"/>
          <w:szCs w:val="21"/>
        </w:rPr>
        <w:t>非配对</w:t>
      </w:r>
      <w:r>
        <w:rPr>
          <w:rFonts w:ascii="Times New Roman" w:eastAsia="宋体" w:hAnsi="Times New Roman" w:cs="Times New Roman"/>
          <w:szCs w:val="21"/>
        </w:rPr>
        <w:t>t</w:t>
      </w:r>
      <w:r>
        <w:rPr>
          <w:rFonts w:ascii="Times New Roman" w:eastAsia="宋体" w:hAnsi="Times New Roman" w:cs="Times New Roman"/>
          <w:szCs w:val="21"/>
        </w:rPr>
        <w:t>检验。</w:t>
      </w:r>
      <w:r>
        <w:rPr>
          <w:rFonts w:ascii="Times New Roman" w:eastAsia="宋体" w:hAnsi="Times New Roman" w:cs="Times New Roman"/>
          <w:szCs w:val="21"/>
        </w:rPr>
        <w:t>n = 71</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组对照）、</w:t>
      </w:r>
      <w:r>
        <w:rPr>
          <w:rFonts w:ascii="Times New Roman" w:eastAsia="宋体" w:hAnsi="Times New Roman" w:cs="Times New Roman"/>
          <w:szCs w:val="21"/>
        </w:rPr>
        <w:t>67</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组</w:t>
      </w:r>
      <w:r>
        <w:rPr>
          <w:rFonts w:ascii="Times New Roman" w:eastAsia="宋体" w:hAnsi="Times New Roman" w:cs="Times New Roman"/>
          <w:szCs w:val="21"/>
        </w:rPr>
        <w:t>CHD</w:t>
      </w:r>
      <w:r>
        <w:rPr>
          <w:rFonts w:ascii="Times New Roman" w:eastAsia="宋体" w:hAnsi="Times New Roman" w:cs="Times New Roman"/>
          <w:szCs w:val="21"/>
        </w:rPr>
        <w:t>后代）、</w:t>
      </w:r>
      <w:r>
        <w:rPr>
          <w:rFonts w:ascii="Times New Roman" w:eastAsia="宋体" w:hAnsi="Times New Roman" w:cs="Times New Roman"/>
          <w:szCs w:val="21"/>
        </w:rPr>
        <w:t>32</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组对照）和</w:t>
      </w:r>
      <w:r>
        <w:rPr>
          <w:rFonts w:ascii="Times New Roman" w:eastAsia="宋体" w:hAnsi="Times New Roman" w:cs="Times New Roman"/>
          <w:szCs w:val="21"/>
        </w:rPr>
        <w:t xml:space="preserve"> 37</w:t>
      </w:r>
      <w:r>
        <w:rPr>
          <w:rFonts w:ascii="Times New Roman" w:eastAsia="宋体" w:hAnsi="Times New Roman" w:cs="Times New Roman"/>
          <w:szCs w:val="21"/>
        </w:rPr>
        <w:t>（第</w:t>
      </w:r>
      <w:r>
        <w:rPr>
          <w:rFonts w:ascii="Times New Roman" w:eastAsia="宋体" w:hAnsi="Times New Roman" w:cs="Times New Roman"/>
          <w:szCs w:val="21"/>
        </w:rPr>
        <w:t xml:space="preserve"> 2 </w:t>
      </w:r>
      <w:r>
        <w:rPr>
          <w:rFonts w:ascii="Times New Roman" w:eastAsia="宋体" w:hAnsi="Times New Roman" w:cs="Times New Roman"/>
          <w:szCs w:val="21"/>
        </w:rPr>
        <w:t>组</w:t>
      </w:r>
      <w:r>
        <w:rPr>
          <w:rFonts w:ascii="Times New Roman" w:eastAsia="宋体" w:hAnsi="Times New Roman" w:cs="Times New Roman"/>
          <w:szCs w:val="21"/>
        </w:rPr>
        <w:t>CHD</w:t>
      </w:r>
      <w:r>
        <w:rPr>
          <w:rFonts w:ascii="Times New Roman" w:eastAsia="宋体" w:hAnsi="Times New Roman" w:cs="Times New Roman"/>
          <w:szCs w:val="21"/>
        </w:rPr>
        <w:t>后代）作为生物重复。</w:t>
      </w:r>
    </w:p>
    <w:p w14:paraId="7A6A0840"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B </w:t>
      </w:r>
      <w:r>
        <w:rPr>
          <w:rFonts w:ascii="Times New Roman" w:eastAsia="宋体" w:hAnsi="Times New Roman" w:cs="Times New Roman"/>
          <w:szCs w:val="21"/>
        </w:rPr>
        <w:t>上调和下调蛋白的维恩图。</w:t>
      </w:r>
    </w:p>
    <w:p w14:paraId="50CB7E2E"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两组中已识别蛋白质的表达水平和通路富集。</w:t>
      </w:r>
      <w:proofErr w:type="gramStart"/>
      <w:r>
        <w:rPr>
          <w:rFonts w:ascii="Times New Roman" w:eastAsia="宋体" w:hAnsi="Times New Roman" w:cs="Times New Roman"/>
          <w:szCs w:val="21"/>
        </w:rPr>
        <w:t>热图显示</w:t>
      </w:r>
      <w:proofErr w:type="gramEnd"/>
      <w:r>
        <w:rPr>
          <w:rFonts w:ascii="Times New Roman" w:eastAsia="宋体" w:hAnsi="Times New Roman" w:cs="Times New Roman"/>
          <w:szCs w:val="21"/>
        </w:rPr>
        <w:t>了两组中</w:t>
      </w:r>
      <w:r>
        <w:rPr>
          <w:rFonts w:ascii="Times New Roman" w:eastAsia="宋体" w:hAnsi="Times New Roman" w:cs="Times New Roman"/>
          <w:szCs w:val="21"/>
        </w:rPr>
        <w:t>25</w:t>
      </w:r>
      <w:r>
        <w:rPr>
          <w:rFonts w:ascii="Times New Roman" w:eastAsia="宋体" w:hAnsi="Times New Roman" w:cs="Times New Roman"/>
          <w:szCs w:val="21"/>
        </w:rPr>
        <w:t>个上调蛋白（上图）和</w:t>
      </w:r>
      <w:r>
        <w:rPr>
          <w:rFonts w:ascii="Times New Roman" w:eastAsia="宋体" w:hAnsi="Times New Roman" w:cs="Times New Roman"/>
          <w:szCs w:val="21"/>
        </w:rPr>
        <w:t>49</w:t>
      </w:r>
      <w:r>
        <w:rPr>
          <w:rFonts w:ascii="Times New Roman" w:eastAsia="宋体" w:hAnsi="Times New Roman" w:cs="Times New Roman"/>
          <w:szCs w:val="21"/>
        </w:rPr>
        <w:t>个下调蛋白（下图）的表达水平、频率和</w:t>
      </w:r>
      <w:r>
        <w:rPr>
          <w:rFonts w:ascii="Times New Roman" w:eastAsia="宋体" w:hAnsi="Times New Roman" w:cs="Times New Roman"/>
          <w:szCs w:val="21"/>
        </w:rPr>
        <w:t xml:space="preserve"> </w:t>
      </w:r>
      <w:r>
        <w:rPr>
          <w:rFonts w:ascii="Times New Roman" w:eastAsia="宋体" w:hAnsi="Times New Roman" w:cs="Times New Roman"/>
          <w:i/>
          <w:iCs/>
          <w:szCs w:val="21"/>
        </w:rPr>
        <w:t>P</w:t>
      </w:r>
      <w:r>
        <w:rPr>
          <w:rFonts w:ascii="Times New Roman" w:eastAsia="宋体" w:hAnsi="Times New Roman" w:cs="Times New Roman"/>
          <w:szCs w:val="21"/>
        </w:rPr>
        <w:t xml:space="preserve"> </w:t>
      </w:r>
      <w:r>
        <w:rPr>
          <w:rFonts w:ascii="Times New Roman" w:eastAsia="宋体" w:hAnsi="Times New Roman" w:cs="Times New Roman"/>
          <w:szCs w:val="21"/>
        </w:rPr>
        <w:t>值。</w:t>
      </w:r>
    </w:p>
    <w:p w14:paraId="29B4848D"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D </w:t>
      </w:r>
      <w:r>
        <w:rPr>
          <w:rFonts w:ascii="Times New Roman" w:eastAsia="宋体" w:hAnsi="Times New Roman" w:cs="Times New Roman"/>
          <w:szCs w:val="21"/>
        </w:rPr>
        <w:t>两组差异表达蛋白的通路模式。</w:t>
      </w:r>
    </w:p>
    <w:p w14:paraId="0D4DE6E6" w14:textId="77777777" w:rsidR="00B924A7" w:rsidRDefault="00000000" w:rsidP="00B924A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本图的原始数据可在线获取。</w:t>
      </w:r>
    </w:p>
    <w:p w14:paraId="75CF85F2" w14:textId="77777777" w:rsidR="0022234E" w:rsidRDefault="0022234E" w:rsidP="006D66C0">
      <w:pPr>
        <w:adjustRightInd w:val="0"/>
        <w:snapToGrid w:val="0"/>
        <w:spacing w:line="360" w:lineRule="auto"/>
        <w:jc w:val="left"/>
        <w:rPr>
          <w:rFonts w:ascii="Times New Roman" w:eastAsia="宋体" w:hAnsi="Times New Roman" w:cs="Times New Roman"/>
          <w:sz w:val="24"/>
          <w:szCs w:val="24"/>
        </w:rPr>
      </w:pPr>
    </w:p>
    <w:p w14:paraId="009FB896" w14:textId="77777777" w:rsidR="00B924A7" w:rsidRPr="006D66C0" w:rsidRDefault="00000000">
      <w:pPr>
        <w:adjustRightInd w:val="0"/>
        <w:snapToGrid w:val="0"/>
        <w:spacing w:line="360" w:lineRule="auto"/>
        <w:jc w:val="left"/>
        <w:rPr>
          <w:rFonts w:ascii="宋体" w:eastAsia="宋体" w:hAnsi="宋体" w:cs="宋体"/>
          <w:b/>
          <w:bCs/>
          <w:sz w:val="24"/>
          <w:szCs w:val="24"/>
        </w:rPr>
      </w:pPr>
      <w:r w:rsidRPr="006D66C0">
        <w:rPr>
          <w:rFonts w:ascii="宋体" w:eastAsia="宋体" w:hAnsi="宋体" w:cs="宋体" w:hint="eastAsia"/>
          <w:b/>
          <w:bCs/>
          <w:sz w:val="24"/>
          <w:szCs w:val="24"/>
        </w:rPr>
        <w:lastRenderedPageBreak/>
        <w:t>构建与验证</w:t>
      </w:r>
      <w:r w:rsidRPr="006D66C0">
        <w:rPr>
          <w:rFonts w:ascii="宋体" w:eastAsia="宋体" w:hAnsi="宋体" w:cs="宋体"/>
          <w:b/>
          <w:bCs/>
          <w:sz w:val="24"/>
          <w:szCs w:val="24"/>
        </w:rPr>
        <w:t>CHD</w:t>
      </w:r>
      <w:r w:rsidRPr="006D66C0">
        <w:rPr>
          <w:rFonts w:ascii="宋体" w:eastAsia="宋体" w:hAnsi="宋体" w:cs="宋体" w:hint="eastAsia"/>
          <w:b/>
          <w:bCs/>
          <w:sz w:val="24"/>
          <w:szCs w:val="24"/>
        </w:rPr>
        <w:t>蛋白</w:t>
      </w:r>
      <w:proofErr w:type="gramStart"/>
      <w:r w:rsidRPr="006D66C0">
        <w:rPr>
          <w:rFonts w:ascii="宋体" w:eastAsia="宋体" w:hAnsi="宋体" w:cs="宋体" w:hint="eastAsia"/>
          <w:b/>
          <w:bCs/>
          <w:sz w:val="24"/>
          <w:szCs w:val="24"/>
        </w:rPr>
        <w:t>共表达</w:t>
      </w:r>
      <w:proofErr w:type="gramEnd"/>
      <w:r w:rsidRPr="006D66C0">
        <w:rPr>
          <w:rFonts w:ascii="宋体" w:eastAsia="宋体" w:hAnsi="宋体" w:cs="宋体" w:hint="eastAsia"/>
          <w:b/>
          <w:bCs/>
          <w:sz w:val="24"/>
          <w:szCs w:val="24"/>
        </w:rPr>
        <w:t>网络</w:t>
      </w:r>
    </w:p>
    <w:p w14:paraId="0A78FA5C"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为了确定</w:t>
      </w:r>
      <w:r>
        <w:rPr>
          <w:rFonts w:ascii="Times New Roman" w:eastAsia="宋体" w:hAnsi="Times New Roman" w:cs="Times New Roman"/>
          <w:sz w:val="24"/>
          <w:szCs w:val="24"/>
        </w:rPr>
        <w:t>CHD</w:t>
      </w:r>
      <w:r>
        <w:rPr>
          <w:rFonts w:ascii="Times New Roman" w:eastAsia="宋体" w:hAnsi="Times New Roman" w:cs="Times New Roman"/>
          <w:sz w:val="24"/>
          <w:szCs w:val="24"/>
        </w:rPr>
        <w:t>病理的潜在驱动因素，我们在随后的分析中纳入了</w:t>
      </w:r>
      <w:proofErr w:type="gramStart"/>
      <w:r>
        <w:rPr>
          <w:rFonts w:ascii="Times New Roman" w:eastAsia="宋体" w:hAnsi="Times New Roman" w:cs="Times New Roman"/>
          <w:sz w:val="24"/>
          <w:szCs w:val="24"/>
        </w:rPr>
        <w:t>缺失值</w:t>
      </w:r>
      <w:proofErr w:type="gramEnd"/>
      <w:r>
        <w:rPr>
          <w:rFonts w:ascii="Times New Roman" w:eastAsia="宋体" w:hAnsi="Times New Roman" w:cs="Times New Roman"/>
          <w:sz w:val="24"/>
          <w:szCs w:val="24"/>
        </w:rPr>
        <w:t>少于</w:t>
      </w:r>
      <w:r>
        <w:rPr>
          <w:rFonts w:ascii="Times New Roman" w:eastAsia="宋体" w:hAnsi="Times New Roman" w:cs="Times New Roman"/>
          <w:sz w:val="24"/>
          <w:szCs w:val="24"/>
        </w:rPr>
        <w:t>30%</w:t>
      </w:r>
      <w:r>
        <w:rPr>
          <w:rFonts w:ascii="Times New Roman" w:eastAsia="宋体" w:hAnsi="Times New Roman" w:cs="Times New Roman"/>
          <w:sz w:val="24"/>
          <w:szCs w:val="24"/>
        </w:rPr>
        <w:t>的蛋白，并利用加权基因</w:t>
      </w:r>
      <w:proofErr w:type="gramStart"/>
      <w:r>
        <w:rPr>
          <w:rFonts w:ascii="Times New Roman" w:eastAsia="宋体" w:hAnsi="Times New Roman" w:cs="Times New Roman"/>
          <w:sz w:val="24"/>
          <w:szCs w:val="24"/>
        </w:rPr>
        <w:t>共表达</w:t>
      </w:r>
      <w:proofErr w:type="gramEnd"/>
      <w:r>
        <w:rPr>
          <w:rFonts w:ascii="Times New Roman" w:eastAsia="宋体" w:hAnsi="Times New Roman" w:cs="Times New Roman"/>
          <w:sz w:val="24"/>
          <w:szCs w:val="24"/>
        </w:rPr>
        <w:t>网络分析（</w:t>
      </w:r>
      <w:r>
        <w:rPr>
          <w:rFonts w:ascii="Times New Roman" w:eastAsia="宋体" w:hAnsi="Times New Roman" w:cs="Times New Roman"/>
          <w:sz w:val="24"/>
          <w:szCs w:val="24"/>
        </w:rPr>
        <w:t>WGCNA</w:t>
      </w:r>
      <w:r>
        <w:rPr>
          <w:rFonts w:ascii="Times New Roman" w:eastAsia="宋体" w:hAnsi="Times New Roman" w:cs="Times New Roman"/>
          <w:sz w:val="24"/>
          <w:szCs w:val="24"/>
        </w:rPr>
        <w:t>）选择了约</w:t>
      </w:r>
      <w:r>
        <w:rPr>
          <w:rFonts w:ascii="Times New Roman" w:eastAsia="宋体" w:hAnsi="Times New Roman" w:cs="Times New Roman"/>
          <w:sz w:val="24"/>
          <w:szCs w:val="24"/>
        </w:rPr>
        <w:t>2280</w:t>
      </w:r>
      <w:r>
        <w:rPr>
          <w:rFonts w:ascii="Times New Roman" w:eastAsia="宋体" w:hAnsi="Times New Roman" w:cs="Times New Roman"/>
          <w:sz w:val="24"/>
          <w:szCs w:val="24"/>
        </w:rPr>
        <w:t>个蛋白生成蛋白</w:t>
      </w:r>
      <w:proofErr w:type="gramStart"/>
      <w:r>
        <w:rPr>
          <w:rFonts w:ascii="Times New Roman" w:eastAsia="宋体" w:hAnsi="Times New Roman" w:cs="Times New Roman"/>
          <w:sz w:val="24"/>
          <w:szCs w:val="24"/>
        </w:rPr>
        <w:t>共表达</w:t>
      </w:r>
      <w:proofErr w:type="gramEnd"/>
      <w:r>
        <w:rPr>
          <w:rFonts w:ascii="Times New Roman" w:eastAsia="宋体" w:hAnsi="Times New Roman" w:cs="Times New Roman"/>
          <w:sz w:val="24"/>
          <w:szCs w:val="24"/>
        </w:rPr>
        <w:t>网络。</w:t>
      </w:r>
      <w:proofErr w:type="gramStart"/>
      <w:r>
        <w:rPr>
          <w:rFonts w:ascii="Times New Roman" w:eastAsia="宋体" w:hAnsi="Times New Roman" w:cs="Times New Roman"/>
          <w:sz w:val="24"/>
          <w:szCs w:val="24"/>
        </w:rPr>
        <w:t>共表达</w:t>
      </w:r>
      <w:proofErr w:type="gramEnd"/>
      <w:r>
        <w:rPr>
          <w:rFonts w:ascii="Times New Roman" w:eastAsia="宋体" w:hAnsi="Times New Roman" w:cs="Times New Roman"/>
          <w:sz w:val="24"/>
          <w:szCs w:val="24"/>
        </w:rPr>
        <w:t>网络由</w:t>
      </w:r>
      <w:r>
        <w:rPr>
          <w:rFonts w:ascii="Times New Roman" w:eastAsia="宋体" w:hAnsi="Times New Roman" w:cs="Times New Roman"/>
          <w:sz w:val="24"/>
          <w:szCs w:val="24"/>
        </w:rPr>
        <w:t>10</w:t>
      </w:r>
      <w:r>
        <w:rPr>
          <w:rFonts w:ascii="Times New Roman" w:eastAsia="宋体" w:hAnsi="Times New Roman" w:cs="Times New Roman"/>
          <w:sz w:val="24"/>
          <w:szCs w:val="24"/>
        </w:rPr>
        <w:t>个蛋白模块（</w:t>
      </w:r>
      <w:r>
        <w:rPr>
          <w:rFonts w:ascii="Times New Roman" w:eastAsia="宋体" w:hAnsi="Times New Roman" w:cs="Times New Roman"/>
          <w:sz w:val="24"/>
          <w:szCs w:val="24"/>
        </w:rPr>
        <w:t>M1-M10</w:t>
      </w:r>
      <w:r>
        <w:rPr>
          <w:rFonts w:ascii="Times New Roman" w:eastAsia="宋体" w:hAnsi="Times New Roman" w:cs="Times New Roman"/>
          <w:sz w:val="24"/>
          <w:szCs w:val="24"/>
        </w:rPr>
        <w:t>）组成，其大小从</w:t>
      </w:r>
      <w:r>
        <w:rPr>
          <w:rFonts w:ascii="Times New Roman" w:eastAsia="宋体" w:hAnsi="Times New Roman" w:cs="Times New Roman"/>
          <w:sz w:val="24"/>
          <w:szCs w:val="24"/>
        </w:rPr>
        <w:t>20</w:t>
      </w:r>
      <w:r>
        <w:rPr>
          <w:rFonts w:ascii="Times New Roman" w:eastAsia="宋体" w:hAnsi="Times New Roman" w:cs="Times New Roman"/>
          <w:sz w:val="24"/>
          <w:szCs w:val="24"/>
        </w:rPr>
        <w:t>个蛋白到</w:t>
      </w:r>
      <w:r>
        <w:rPr>
          <w:rFonts w:ascii="Times New Roman" w:eastAsia="宋体" w:hAnsi="Times New Roman" w:cs="Times New Roman"/>
          <w:sz w:val="24"/>
          <w:szCs w:val="24"/>
        </w:rPr>
        <w:t>492</w:t>
      </w:r>
      <w:r>
        <w:rPr>
          <w:rFonts w:ascii="Times New Roman" w:eastAsia="宋体" w:hAnsi="Times New Roman" w:cs="Times New Roman"/>
          <w:sz w:val="24"/>
          <w:szCs w:val="24"/>
        </w:rPr>
        <w:t>个蛋白不等（图</w:t>
      </w:r>
      <w:r>
        <w:rPr>
          <w:rFonts w:ascii="Times New Roman" w:eastAsia="宋体" w:hAnsi="Times New Roman" w:cs="Times New Roman"/>
          <w:sz w:val="24"/>
          <w:szCs w:val="24"/>
        </w:rPr>
        <w:t>4A</w:t>
      </w:r>
      <w:r>
        <w:rPr>
          <w:rFonts w:ascii="Times New Roman" w:eastAsia="宋体" w:hAnsi="Times New Roman" w:cs="Times New Roman"/>
          <w:sz w:val="24"/>
          <w:szCs w:val="24"/>
        </w:rPr>
        <w:t>；数据集</w:t>
      </w:r>
      <w:r>
        <w:rPr>
          <w:rFonts w:ascii="Times New Roman" w:eastAsia="宋体" w:hAnsi="Times New Roman" w:cs="Times New Roman"/>
          <w:sz w:val="24"/>
          <w:szCs w:val="24"/>
        </w:rPr>
        <w:t>EV6</w:t>
      </w:r>
      <w:r>
        <w:rPr>
          <w:rFonts w:ascii="Times New Roman" w:eastAsia="宋体" w:hAnsi="Times New Roman" w:cs="Times New Roman"/>
          <w:sz w:val="24"/>
          <w:szCs w:val="24"/>
        </w:rPr>
        <w:t>）。随后，对</w:t>
      </w:r>
      <w:r>
        <w:rPr>
          <w:rFonts w:ascii="Times New Roman" w:eastAsia="宋体" w:hAnsi="Times New Roman" w:cs="Times New Roman"/>
          <w:sz w:val="24"/>
          <w:szCs w:val="24"/>
        </w:rPr>
        <w:t xml:space="preserve"> 12 </w:t>
      </w:r>
      <w:r>
        <w:rPr>
          <w:rFonts w:ascii="Times New Roman" w:eastAsia="宋体" w:hAnsi="Times New Roman" w:cs="Times New Roman"/>
          <w:sz w:val="24"/>
          <w:szCs w:val="24"/>
        </w:rPr>
        <w:t>种临床病理表型进行了分层聚类分析，将其分为以下三个表型群：第</w:t>
      </w:r>
      <w:r>
        <w:rPr>
          <w:rFonts w:ascii="Times New Roman" w:eastAsia="宋体" w:hAnsi="Times New Roman" w:cs="Times New Roman"/>
          <w:sz w:val="24"/>
          <w:szCs w:val="24"/>
        </w:rPr>
        <w:t>1</w:t>
      </w:r>
      <w:r>
        <w:rPr>
          <w:rFonts w:ascii="Times New Roman" w:eastAsia="宋体" w:hAnsi="Times New Roman" w:cs="Times New Roman"/>
          <w:sz w:val="24"/>
          <w:szCs w:val="24"/>
        </w:rPr>
        <w:t>组，包括</w:t>
      </w:r>
      <w:r>
        <w:rPr>
          <w:rFonts w:ascii="Times New Roman" w:eastAsia="宋体" w:hAnsi="Times New Roman" w:cs="Times New Roman" w:hint="eastAsia"/>
          <w:sz w:val="24"/>
          <w:szCs w:val="24"/>
        </w:rPr>
        <w:t>法洛</w:t>
      </w:r>
      <w:r>
        <w:rPr>
          <w:rFonts w:ascii="Times New Roman" w:eastAsia="宋体" w:hAnsi="Times New Roman" w:cs="Times New Roman"/>
          <w:sz w:val="24"/>
          <w:szCs w:val="24"/>
        </w:rPr>
        <w:t>四联症（</w:t>
      </w:r>
      <w:r>
        <w:rPr>
          <w:rFonts w:ascii="Times New Roman" w:eastAsia="宋体" w:hAnsi="Times New Roman" w:cs="Times New Roman"/>
          <w:sz w:val="24"/>
          <w:szCs w:val="24"/>
        </w:rPr>
        <w:t>TOF</w:t>
      </w:r>
      <w:r>
        <w:rPr>
          <w:rFonts w:ascii="Times New Roman" w:eastAsia="宋体" w:hAnsi="Times New Roman" w:cs="Times New Roman"/>
          <w:sz w:val="24"/>
          <w:szCs w:val="24"/>
        </w:rPr>
        <w:t>）、主动脉瓣狭窄（</w:t>
      </w:r>
      <w:r>
        <w:rPr>
          <w:rFonts w:ascii="Times New Roman" w:eastAsia="宋体" w:hAnsi="Times New Roman" w:cs="Times New Roman"/>
          <w:sz w:val="24"/>
          <w:szCs w:val="24"/>
        </w:rPr>
        <w:t>AS</w:t>
      </w:r>
      <w:r>
        <w:rPr>
          <w:rFonts w:ascii="Times New Roman" w:eastAsia="宋体" w:hAnsi="Times New Roman" w:cs="Times New Roman"/>
          <w:sz w:val="24"/>
          <w:szCs w:val="24"/>
        </w:rPr>
        <w:t>）、持续性动脉导管未闭（</w:t>
      </w:r>
      <w:r>
        <w:rPr>
          <w:rFonts w:ascii="Times New Roman" w:eastAsia="宋体" w:hAnsi="Times New Roman" w:cs="Times New Roman"/>
          <w:sz w:val="24"/>
          <w:szCs w:val="24"/>
        </w:rPr>
        <w:t>PTA</w:t>
      </w:r>
      <w:r>
        <w:rPr>
          <w:rFonts w:ascii="Times New Roman" w:eastAsia="宋体" w:hAnsi="Times New Roman" w:cs="Times New Roman"/>
          <w:sz w:val="24"/>
          <w:szCs w:val="24"/>
        </w:rPr>
        <w:t>）、大动脉转位（</w:t>
      </w:r>
      <w:r>
        <w:rPr>
          <w:rFonts w:ascii="Times New Roman" w:eastAsia="宋体" w:hAnsi="Times New Roman" w:cs="Times New Roman"/>
          <w:sz w:val="24"/>
          <w:szCs w:val="24"/>
        </w:rPr>
        <w:t>TGA</w:t>
      </w:r>
      <w:r>
        <w:rPr>
          <w:rFonts w:ascii="Times New Roman" w:eastAsia="宋体" w:hAnsi="Times New Roman" w:cs="Times New Roman"/>
          <w:sz w:val="24"/>
          <w:szCs w:val="24"/>
        </w:rPr>
        <w:t>）和右室流出道梗阻（</w:t>
      </w:r>
      <w:r>
        <w:rPr>
          <w:rFonts w:ascii="Times New Roman" w:eastAsia="宋体" w:hAnsi="Times New Roman" w:cs="Times New Roman"/>
          <w:sz w:val="24"/>
          <w:szCs w:val="24"/>
        </w:rPr>
        <w:t>RVOTO</w:t>
      </w:r>
      <w:r>
        <w:rPr>
          <w:rFonts w:ascii="Times New Roman" w:eastAsia="宋体" w:hAnsi="Times New Roman" w:cs="Times New Roman"/>
          <w:sz w:val="24"/>
          <w:szCs w:val="24"/>
        </w:rPr>
        <w:t>）；第</w:t>
      </w:r>
      <w:r>
        <w:rPr>
          <w:rFonts w:ascii="Times New Roman" w:eastAsia="宋体" w:hAnsi="Times New Roman" w:cs="Times New Roman"/>
          <w:sz w:val="24"/>
          <w:szCs w:val="24"/>
        </w:rPr>
        <w:t>2</w:t>
      </w:r>
      <w:r>
        <w:rPr>
          <w:rFonts w:ascii="Times New Roman" w:eastAsia="宋体" w:hAnsi="Times New Roman" w:cs="Times New Roman"/>
          <w:sz w:val="24"/>
          <w:szCs w:val="24"/>
        </w:rPr>
        <w:t>组，包括三尖瓣反流（</w:t>
      </w:r>
      <w:r>
        <w:rPr>
          <w:rFonts w:ascii="Times New Roman" w:eastAsia="宋体" w:hAnsi="Times New Roman" w:cs="Times New Roman"/>
          <w:sz w:val="24"/>
          <w:szCs w:val="24"/>
        </w:rPr>
        <w:t>TR</w:t>
      </w:r>
      <w:r>
        <w:rPr>
          <w:rFonts w:ascii="Times New Roman" w:eastAsia="宋体" w:hAnsi="Times New Roman" w:cs="Times New Roman"/>
          <w:sz w:val="24"/>
          <w:szCs w:val="24"/>
        </w:rPr>
        <w:t>）和房间隔缺损（</w:t>
      </w:r>
      <w:r>
        <w:rPr>
          <w:rFonts w:ascii="Times New Roman" w:eastAsia="宋体" w:hAnsi="Times New Roman" w:cs="Times New Roman"/>
          <w:sz w:val="24"/>
          <w:szCs w:val="24"/>
        </w:rPr>
        <w:t>ASD</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3</w:t>
      </w:r>
      <w:r>
        <w:rPr>
          <w:rFonts w:ascii="Times New Roman" w:eastAsia="宋体" w:hAnsi="Times New Roman" w:cs="Times New Roman"/>
          <w:sz w:val="24"/>
          <w:szCs w:val="24"/>
        </w:rPr>
        <w:t>组包括肺动脉狭窄</w:t>
      </w:r>
      <w:r>
        <w:rPr>
          <w:rFonts w:ascii="Times New Roman" w:eastAsia="宋体" w:hAnsi="Times New Roman" w:cs="Times New Roman"/>
          <w:sz w:val="24"/>
          <w:szCs w:val="24"/>
        </w:rPr>
        <w:t xml:space="preserve"> (PS)</w:t>
      </w:r>
      <w:r>
        <w:rPr>
          <w:rFonts w:ascii="Times New Roman" w:eastAsia="宋体" w:hAnsi="Times New Roman" w:cs="Times New Roman"/>
          <w:sz w:val="24"/>
          <w:szCs w:val="24"/>
        </w:rPr>
        <w:t>、室间隔缺损</w:t>
      </w:r>
      <w:r>
        <w:rPr>
          <w:rFonts w:ascii="Times New Roman" w:eastAsia="宋体" w:hAnsi="Times New Roman" w:cs="Times New Roman"/>
          <w:sz w:val="24"/>
          <w:szCs w:val="24"/>
        </w:rPr>
        <w:t xml:space="preserve"> (VSD)</w:t>
      </w:r>
      <w:r>
        <w:rPr>
          <w:rFonts w:ascii="Times New Roman" w:eastAsia="宋体" w:hAnsi="Times New Roman" w:cs="Times New Roman"/>
          <w:sz w:val="24"/>
          <w:szCs w:val="24"/>
        </w:rPr>
        <w:t>、</w:t>
      </w:r>
      <w:r>
        <w:rPr>
          <w:rFonts w:ascii="Times New Roman" w:eastAsia="宋体" w:hAnsi="Times New Roman" w:cs="Times New Roman" w:hint="eastAsia"/>
          <w:sz w:val="24"/>
          <w:szCs w:val="24"/>
        </w:rPr>
        <w:t>永存</w:t>
      </w:r>
      <w:r>
        <w:rPr>
          <w:rFonts w:ascii="Times New Roman" w:eastAsia="宋体" w:hAnsi="Times New Roman" w:cs="Times New Roman"/>
          <w:sz w:val="24"/>
          <w:szCs w:val="24"/>
        </w:rPr>
        <w:t>左上腔静脉</w:t>
      </w:r>
      <w:r>
        <w:rPr>
          <w:rFonts w:ascii="Times New Roman" w:eastAsia="宋体" w:hAnsi="Times New Roman" w:cs="Times New Roman"/>
          <w:sz w:val="24"/>
          <w:szCs w:val="24"/>
        </w:rPr>
        <w:t xml:space="preserve"> (PLSVC)</w:t>
      </w:r>
      <w:r>
        <w:rPr>
          <w:rFonts w:ascii="Times New Roman" w:eastAsia="宋体" w:hAnsi="Times New Roman" w:cs="Times New Roman"/>
          <w:sz w:val="24"/>
          <w:szCs w:val="24"/>
        </w:rPr>
        <w:t>、左室流出道梗阻</w:t>
      </w:r>
      <w:r>
        <w:rPr>
          <w:rFonts w:ascii="Times New Roman" w:eastAsia="宋体" w:hAnsi="Times New Roman" w:cs="Times New Roman"/>
          <w:sz w:val="24"/>
          <w:szCs w:val="24"/>
        </w:rPr>
        <w:t xml:space="preserve"> (LVOTO) </w:t>
      </w:r>
      <w:r>
        <w:rPr>
          <w:rFonts w:ascii="Times New Roman" w:eastAsia="宋体" w:hAnsi="Times New Roman" w:cs="Times New Roman"/>
          <w:sz w:val="24"/>
          <w:szCs w:val="24"/>
        </w:rPr>
        <w:t>和房室间隔缺损</w:t>
      </w:r>
      <w:r>
        <w:rPr>
          <w:rFonts w:ascii="Times New Roman" w:eastAsia="宋体" w:hAnsi="Times New Roman" w:cs="Times New Roman"/>
          <w:sz w:val="24"/>
          <w:szCs w:val="24"/>
        </w:rPr>
        <w:t xml:space="preserve"> (AVSD)</w:t>
      </w:r>
      <w:r>
        <w:rPr>
          <w:rFonts w:ascii="Times New Roman" w:eastAsia="宋体" w:hAnsi="Times New Roman" w:cs="Times New Roman"/>
          <w:sz w:val="24"/>
          <w:szCs w:val="24"/>
        </w:rPr>
        <w:t>。</w:t>
      </w:r>
      <w:r>
        <w:rPr>
          <w:rFonts w:ascii="Times New Roman" w:eastAsia="宋体" w:hAnsi="Times New Roman" w:cs="Times New Roman" w:hint="eastAsia"/>
          <w:sz w:val="24"/>
          <w:szCs w:val="24"/>
        </w:rPr>
        <w:t>应用</w:t>
      </w:r>
      <w:r>
        <w:rPr>
          <w:rFonts w:ascii="Times New Roman" w:eastAsia="宋体" w:hAnsi="Times New Roman" w:cs="Times New Roman"/>
          <w:sz w:val="24"/>
          <w:szCs w:val="24"/>
        </w:rPr>
        <w:t>GO</w:t>
      </w:r>
      <w:r>
        <w:rPr>
          <w:rFonts w:ascii="Times New Roman" w:eastAsia="宋体" w:hAnsi="Times New Roman" w:cs="Times New Roman"/>
          <w:sz w:val="24"/>
          <w:szCs w:val="24"/>
        </w:rPr>
        <w:t>富集分析</w:t>
      </w:r>
      <w:r>
        <w:rPr>
          <w:rFonts w:ascii="Times New Roman" w:eastAsia="宋体" w:hAnsi="Times New Roman" w:cs="Times New Roman" w:hint="eastAsia"/>
          <w:sz w:val="24"/>
          <w:szCs w:val="24"/>
        </w:rPr>
        <w:t>来</w:t>
      </w:r>
      <w:r>
        <w:rPr>
          <w:rFonts w:ascii="Times New Roman" w:eastAsia="宋体" w:hAnsi="Times New Roman" w:cs="Times New Roman"/>
          <w:sz w:val="24"/>
          <w:szCs w:val="24"/>
        </w:rPr>
        <w:t>研究与</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hint="eastAsia"/>
          <w:sz w:val="24"/>
          <w:szCs w:val="24"/>
        </w:rPr>
        <w:t>表型</w:t>
      </w:r>
      <w:r>
        <w:rPr>
          <w:rFonts w:ascii="Times New Roman" w:eastAsia="宋体" w:hAnsi="Times New Roman" w:cs="Times New Roman"/>
          <w:sz w:val="24"/>
          <w:szCs w:val="24"/>
        </w:rPr>
        <w:t>相关的蛋白质模块的生物学过程。我们观察到六个与临床表型</w:t>
      </w:r>
      <w:proofErr w:type="gramStart"/>
      <w:r>
        <w:rPr>
          <w:rFonts w:ascii="Times New Roman" w:eastAsia="宋体" w:hAnsi="Times New Roman" w:cs="Times New Roman" w:hint="eastAsia"/>
          <w:sz w:val="24"/>
          <w:szCs w:val="24"/>
        </w:rPr>
        <w:t>簇</w:t>
      </w:r>
      <w:proofErr w:type="gramEnd"/>
      <w:r>
        <w:rPr>
          <w:rFonts w:ascii="Times New Roman" w:eastAsia="宋体" w:hAnsi="Times New Roman" w:cs="Times New Roman" w:hint="eastAsia"/>
          <w:sz w:val="24"/>
          <w:szCs w:val="24"/>
        </w:rPr>
        <w:t>显著</w:t>
      </w:r>
      <w:r>
        <w:rPr>
          <w:rFonts w:ascii="Times New Roman" w:eastAsia="宋体" w:hAnsi="Times New Roman" w:cs="Times New Roman"/>
          <w:sz w:val="24"/>
          <w:szCs w:val="24"/>
        </w:rPr>
        <w:t>相关</w:t>
      </w:r>
      <w:r>
        <w:rPr>
          <w:rFonts w:ascii="Times New Roman" w:eastAsia="宋体" w:hAnsi="Times New Roman" w:cs="Times New Roman" w:hint="eastAsia"/>
          <w:sz w:val="24"/>
          <w:szCs w:val="24"/>
        </w:rPr>
        <w:t>的模块</w:t>
      </w:r>
      <w:r>
        <w:rPr>
          <w:rFonts w:ascii="Times New Roman" w:eastAsia="宋体" w:hAnsi="Times New Roman" w:cs="Times New Roman"/>
          <w:sz w:val="24"/>
          <w:szCs w:val="24"/>
        </w:rPr>
        <w:t>。簇</w:t>
      </w:r>
      <w:r>
        <w:rPr>
          <w:rFonts w:ascii="Times New Roman" w:eastAsia="宋体" w:hAnsi="Times New Roman" w:cs="Times New Roman"/>
          <w:sz w:val="24"/>
          <w:szCs w:val="24"/>
        </w:rPr>
        <w:t>1</w:t>
      </w:r>
      <w:r>
        <w:rPr>
          <w:rFonts w:ascii="Times New Roman" w:eastAsia="宋体" w:hAnsi="Times New Roman" w:cs="Times New Roman"/>
          <w:sz w:val="24"/>
          <w:szCs w:val="24"/>
        </w:rPr>
        <w:t>与蛋白质模块</w:t>
      </w:r>
      <w:r>
        <w:rPr>
          <w:rFonts w:ascii="Times New Roman" w:eastAsia="宋体" w:hAnsi="Times New Roman" w:cs="Times New Roman"/>
          <w:sz w:val="24"/>
          <w:szCs w:val="24"/>
        </w:rPr>
        <w:t>4</w:t>
      </w:r>
      <w:r>
        <w:rPr>
          <w:rFonts w:ascii="Times New Roman" w:eastAsia="宋体" w:hAnsi="Times New Roman" w:cs="Times New Roman"/>
          <w:sz w:val="24"/>
          <w:szCs w:val="24"/>
        </w:rPr>
        <w:t>和</w:t>
      </w:r>
      <w:r>
        <w:rPr>
          <w:rFonts w:ascii="Times New Roman" w:eastAsia="宋体" w:hAnsi="Times New Roman" w:cs="Times New Roman"/>
          <w:sz w:val="24"/>
          <w:szCs w:val="24"/>
        </w:rPr>
        <w:t>8</w:t>
      </w:r>
      <w:r>
        <w:rPr>
          <w:rFonts w:ascii="Times New Roman" w:eastAsia="宋体" w:hAnsi="Times New Roman" w:cs="Times New Roman"/>
          <w:sz w:val="24"/>
          <w:szCs w:val="24"/>
        </w:rPr>
        <w:t>显著相关，富含碳水化合物代谢、谷胱甘肽代谢和免疫反应。簇</w:t>
      </w:r>
      <w:r>
        <w:rPr>
          <w:rFonts w:ascii="Times New Roman" w:eastAsia="宋体" w:hAnsi="Times New Roman" w:cs="Times New Roman"/>
          <w:sz w:val="24"/>
          <w:szCs w:val="24"/>
        </w:rPr>
        <w:t>2</w:t>
      </w:r>
      <w:r>
        <w:rPr>
          <w:rFonts w:ascii="Times New Roman" w:eastAsia="宋体" w:hAnsi="Times New Roman" w:cs="Times New Roman"/>
          <w:sz w:val="24"/>
          <w:szCs w:val="24"/>
        </w:rPr>
        <w:t>与蛋白质模块</w:t>
      </w:r>
      <w:r>
        <w:rPr>
          <w:rFonts w:ascii="Times New Roman" w:eastAsia="宋体" w:hAnsi="Times New Roman" w:cs="Times New Roman"/>
          <w:sz w:val="24"/>
          <w:szCs w:val="24"/>
        </w:rPr>
        <w:t>9</w:t>
      </w:r>
      <w:r>
        <w:rPr>
          <w:rFonts w:ascii="Times New Roman" w:eastAsia="宋体" w:hAnsi="Times New Roman" w:cs="Times New Roman"/>
          <w:sz w:val="24"/>
          <w:szCs w:val="24"/>
        </w:rPr>
        <w:t>和</w:t>
      </w:r>
      <w:r>
        <w:rPr>
          <w:rFonts w:ascii="Times New Roman" w:eastAsia="宋体" w:hAnsi="Times New Roman" w:cs="Times New Roman"/>
          <w:sz w:val="24"/>
          <w:szCs w:val="24"/>
        </w:rPr>
        <w:t>10</w:t>
      </w:r>
      <w:r>
        <w:rPr>
          <w:rFonts w:ascii="Times New Roman" w:eastAsia="宋体" w:hAnsi="Times New Roman" w:cs="Times New Roman"/>
          <w:sz w:val="24"/>
          <w:szCs w:val="24"/>
        </w:rPr>
        <w:t>明显相关，并富含</w:t>
      </w:r>
      <w:r>
        <w:rPr>
          <w:rFonts w:ascii="Times New Roman" w:eastAsia="宋体" w:hAnsi="Times New Roman" w:cs="Times New Roman"/>
          <w:sz w:val="24"/>
          <w:szCs w:val="24"/>
        </w:rPr>
        <w:t>ECM</w:t>
      </w:r>
      <w:r>
        <w:rPr>
          <w:rFonts w:ascii="Times New Roman" w:eastAsia="宋体" w:hAnsi="Times New Roman" w:cs="Times New Roman"/>
          <w:sz w:val="24"/>
          <w:szCs w:val="24"/>
        </w:rPr>
        <w:t>受体反应、蛋白质转运和信号转导。簇</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与蛋白模块</w:t>
      </w:r>
      <w:r>
        <w:rPr>
          <w:rFonts w:ascii="Times New Roman" w:eastAsia="宋体" w:hAnsi="Times New Roman" w:cs="Times New Roman"/>
          <w:sz w:val="24"/>
          <w:szCs w:val="24"/>
        </w:rPr>
        <w:t>2</w:t>
      </w:r>
      <w:r>
        <w:rPr>
          <w:rFonts w:ascii="Times New Roman" w:eastAsia="宋体" w:hAnsi="Times New Roman" w:cs="Times New Roman"/>
          <w:sz w:val="24"/>
          <w:szCs w:val="24"/>
        </w:rPr>
        <w:t>和</w:t>
      </w:r>
      <w:r>
        <w:rPr>
          <w:rFonts w:ascii="Times New Roman" w:eastAsia="宋体" w:hAnsi="Times New Roman" w:cs="Times New Roman"/>
          <w:sz w:val="24"/>
          <w:szCs w:val="24"/>
        </w:rPr>
        <w:t>3</w:t>
      </w:r>
      <w:r>
        <w:rPr>
          <w:rFonts w:ascii="Times New Roman" w:eastAsia="宋体" w:hAnsi="Times New Roman" w:cs="Times New Roman"/>
          <w:sz w:val="24"/>
          <w:szCs w:val="24"/>
        </w:rPr>
        <w:t>有明显关联，主要富集于心肌生长、发育和肌动蛋白细胞骨架调控（图</w:t>
      </w:r>
      <w:r>
        <w:rPr>
          <w:rFonts w:ascii="Times New Roman" w:eastAsia="宋体" w:hAnsi="Times New Roman" w:cs="Times New Roman"/>
          <w:sz w:val="24"/>
          <w:szCs w:val="24"/>
        </w:rPr>
        <w:t>4B</w:t>
      </w:r>
      <w:r>
        <w:rPr>
          <w:rFonts w:ascii="Times New Roman" w:eastAsia="宋体" w:hAnsi="Times New Roman" w:cs="Times New Roman"/>
          <w:sz w:val="24"/>
          <w:szCs w:val="24"/>
        </w:rPr>
        <w:t>）。为了进一步研究不同集群中影响疾病发生的潜在因素，我们分析了通路的</w:t>
      </w:r>
      <w:r>
        <w:rPr>
          <w:rFonts w:ascii="Times New Roman" w:eastAsia="宋体" w:hAnsi="Times New Roman" w:cs="Times New Roman"/>
          <w:sz w:val="24"/>
          <w:szCs w:val="24"/>
        </w:rPr>
        <w:t>PPI</w:t>
      </w:r>
      <w:r>
        <w:rPr>
          <w:rFonts w:ascii="Times New Roman" w:eastAsia="宋体" w:hAnsi="Times New Roman" w:cs="Times New Roman"/>
          <w:sz w:val="24"/>
          <w:szCs w:val="24"/>
        </w:rPr>
        <w:t>网络（图</w:t>
      </w:r>
      <w:r>
        <w:rPr>
          <w:rFonts w:ascii="Times New Roman" w:eastAsia="宋体" w:hAnsi="Times New Roman" w:cs="Times New Roman"/>
          <w:sz w:val="24"/>
          <w:szCs w:val="24"/>
        </w:rPr>
        <w:t>4B</w:t>
      </w:r>
      <w:r>
        <w:rPr>
          <w:rFonts w:ascii="Times New Roman" w:eastAsia="宋体" w:hAnsi="Times New Roman" w:cs="Times New Roman"/>
          <w:sz w:val="24"/>
          <w:szCs w:val="24"/>
        </w:rPr>
        <w:t>；表</w:t>
      </w:r>
      <w:r>
        <w:rPr>
          <w:rFonts w:ascii="Times New Roman" w:eastAsia="宋体" w:hAnsi="Times New Roman" w:cs="Times New Roman"/>
          <w:sz w:val="24"/>
          <w:szCs w:val="24"/>
        </w:rPr>
        <w:t>EV4</w:t>
      </w:r>
      <w:r>
        <w:rPr>
          <w:rFonts w:ascii="Times New Roman" w:eastAsia="宋体" w:hAnsi="Times New Roman" w:cs="Times New Roman"/>
          <w:sz w:val="24"/>
          <w:szCs w:val="24"/>
        </w:rPr>
        <w:t>）。数据显示了各通路中的关键分子，如淀粉酶</w:t>
      </w:r>
      <w:r>
        <w:rPr>
          <w:rFonts w:ascii="Times New Roman" w:eastAsia="宋体" w:hAnsi="Times New Roman" w:cs="Times New Roman"/>
          <w:sz w:val="24"/>
          <w:szCs w:val="24"/>
        </w:rPr>
        <w:t>α2A</w:t>
      </w:r>
      <w:r>
        <w:rPr>
          <w:rFonts w:ascii="Times New Roman" w:eastAsia="宋体" w:hAnsi="Times New Roman" w:cs="Times New Roman"/>
          <w:sz w:val="24"/>
          <w:szCs w:val="24"/>
        </w:rPr>
        <w:t>（</w:t>
      </w:r>
      <w:r>
        <w:rPr>
          <w:rFonts w:ascii="Times New Roman" w:eastAsia="宋体" w:hAnsi="Times New Roman" w:cs="Times New Roman"/>
          <w:sz w:val="24"/>
          <w:szCs w:val="24"/>
        </w:rPr>
        <w:t>AMY2A</w:t>
      </w:r>
      <w:r>
        <w:rPr>
          <w:rFonts w:ascii="Times New Roman" w:eastAsia="宋体" w:hAnsi="Times New Roman" w:cs="Times New Roman"/>
          <w:sz w:val="24"/>
          <w:szCs w:val="24"/>
        </w:rPr>
        <w:t>）、免疫球蛋白</w:t>
      </w:r>
      <w:r>
        <w:rPr>
          <w:rFonts w:ascii="Times New Roman" w:eastAsia="宋体" w:hAnsi="Times New Roman" w:cs="Times New Roman"/>
          <w:sz w:val="24"/>
          <w:szCs w:val="24"/>
        </w:rPr>
        <w:t>λ</w:t>
      </w:r>
      <w:r>
        <w:rPr>
          <w:rFonts w:ascii="Times New Roman" w:eastAsia="宋体" w:hAnsi="Times New Roman" w:cs="Times New Roman"/>
          <w:sz w:val="24"/>
          <w:szCs w:val="24"/>
        </w:rPr>
        <w:t>样多肽</w:t>
      </w:r>
      <w:r>
        <w:rPr>
          <w:rFonts w:ascii="Times New Roman" w:eastAsia="宋体" w:hAnsi="Times New Roman" w:cs="Times New Roman"/>
          <w:sz w:val="24"/>
          <w:szCs w:val="24"/>
        </w:rPr>
        <w:t xml:space="preserve"> 5</w:t>
      </w:r>
      <w:r>
        <w:rPr>
          <w:rFonts w:ascii="Times New Roman" w:eastAsia="宋体" w:hAnsi="Times New Roman" w:cs="Times New Roman"/>
          <w:sz w:val="24"/>
          <w:szCs w:val="24"/>
        </w:rPr>
        <w:t>（</w:t>
      </w:r>
      <w:r>
        <w:rPr>
          <w:rFonts w:ascii="Times New Roman" w:eastAsia="宋体" w:hAnsi="Times New Roman" w:cs="Times New Roman"/>
          <w:sz w:val="24"/>
          <w:szCs w:val="24"/>
        </w:rPr>
        <w:t>IGLL5</w:t>
      </w:r>
      <w:r>
        <w:rPr>
          <w:rFonts w:ascii="Times New Roman" w:eastAsia="宋体" w:hAnsi="Times New Roman" w:cs="Times New Roman"/>
          <w:sz w:val="24"/>
          <w:szCs w:val="24"/>
        </w:rPr>
        <w:t>）、</w:t>
      </w:r>
      <w:r>
        <w:rPr>
          <w:rFonts w:ascii="Times New Roman" w:eastAsia="宋体" w:hAnsi="Times New Roman" w:cs="Times New Roman"/>
          <w:sz w:val="24"/>
          <w:szCs w:val="24"/>
        </w:rPr>
        <w:t>MYL9</w:t>
      </w:r>
      <w:r>
        <w:rPr>
          <w:rFonts w:ascii="Times New Roman" w:eastAsia="宋体" w:hAnsi="Times New Roman" w:cs="Times New Roman"/>
          <w:sz w:val="24"/>
          <w:szCs w:val="24"/>
        </w:rPr>
        <w:t>、整合素</w:t>
      </w:r>
      <w:r>
        <w:rPr>
          <w:rFonts w:ascii="Times New Roman" w:eastAsia="宋体" w:hAnsi="Times New Roman" w:cs="Times New Roman" w:hint="eastAsia"/>
          <w:sz w:val="24"/>
          <w:szCs w:val="24"/>
        </w:rPr>
        <w:t>亚单位</w:t>
      </w:r>
      <w:r>
        <w:rPr>
          <w:rFonts w:ascii="Times New Roman" w:eastAsia="宋体" w:hAnsi="Times New Roman" w:cs="Times New Roman"/>
          <w:sz w:val="24"/>
          <w:szCs w:val="24"/>
        </w:rPr>
        <w:t>α1</w:t>
      </w:r>
      <w:r>
        <w:rPr>
          <w:rFonts w:ascii="Times New Roman" w:eastAsia="宋体" w:hAnsi="Times New Roman" w:cs="Times New Roman"/>
          <w:sz w:val="24"/>
          <w:szCs w:val="24"/>
        </w:rPr>
        <w:t>（</w:t>
      </w:r>
      <w:r>
        <w:rPr>
          <w:rFonts w:ascii="Times New Roman" w:eastAsia="宋体" w:hAnsi="Times New Roman" w:cs="Times New Roman"/>
          <w:sz w:val="24"/>
          <w:szCs w:val="24"/>
        </w:rPr>
        <w:t>ITGA1</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RAS </w:t>
      </w:r>
      <w:r>
        <w:rPr>
          <w:rFonts w:ascii="Times New Roman" w:eastAsia="宋体" w:hAnsi="Times New Roman" w:cs="Times New Roman"/>
          <w:sz w:val="24"/>
          <w:szCs w:val="24"/>
        </w:rPr>
        <w:t>协同基因家族成员</w:t>
      </w:r>
      <w:r>
        <w:rPr>
          <w:rFonts w:ascii="Times New Roman" w:eastAsia="宋体" w:hAnsi="Times New Roman" w:cs="Times New Roman"/>
          <w:sz w:val="24"/>
          <w:szCs w:val="24"/>
        </w:rPr>
        <w:t xml:space="preserve"> RAB6A </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catenin beta 1</w:t>
      </w:r>
      <w:r>
        <w:rPr>
          <w:rFonts w:ascii="Times New Roman" w:eastAsia="宋体" w:hAnsi="Times New Roman" w:cs="Times New Roman"/>
          <w:sz w:val="24"/>
          <w:szCs w:val="24"/>
        </w:rPr>
        <w:t>（</w:t>
      </w:r>
      <w:r>
        <w:rPr>
          <w:rFonts w:ascii="Times New Roman" w:eastAsia="宋体" w:hAnsi="Times New Roman" w:cs="Times New Roman"/>
          <w:sz w:val="24"/>
          <w:szCs w:val="24"/>
        </w:rPr>
        <w:t>CTNNB1</w:t>
      </w:r>
      <w:r>
        <w:rPr>
          <w:rFonts w:ascii="Times New Roman" w:eastAsia="宋体" w:hAnsi="Times New Roman" w:cs="Times New Roman"/>
          <w:sz w:val="24"/>
          <w:szCs w:val="24"/>
        </w:rPr>
        <w:t>）（图</w:t>
      </w:r>
      <w:r>
        <w:rPr>
          <w:rFonts w:ascii="Times New Roman" w:eastAsia="宋体" w:hAnsi="Times New Roman" w:cs="Times New Roman"/>
          <w:sz w:val="24"/>
          <w:szCs w:val="24"/>
        </w:rPr>
        <w:t>4C</w:t>
      </w:r>
      <w:r>
        <w:rPr>
          <w:rFonts w:ascii="Times New Roman" w:eastAsia="宋体" w:hAnsi="Times New Roman" w:cs="Times New Roman"/>
          <w:sz w:val="24"/>
          <w:szCs w:val="24"/>
        </w:rPr>
        <w:t>）。这些枢纽基因可将</w:t>
      </w:r>
      <w:r>
        <w:rPr>
          <w:rFonts w:ascii="Times New Roman" w:eastAsia="宋体" w:hAnsi="Times New Roman" w:cs="Times New Roman"/>
          <w:sz w:val="24"/>
          <w:szCs w:val="24"/>
        </w:rPr>
        <w:t>CHD</w:t>
      </w:r>
      <w:r>
        <w:rPr>
          <w:rFonts w:ascii="Times New Roman" w:eastAsia="宋体" w:hAnsi="Times New Roman" w:cs="Times New Roman"/>
          <w:sz w:val="24"/>
          <w:szCs w:val="24"/>
        </w:rPr>
        <w:t>与对照组区分开来。</w:t>
      </w:r>
    </w:p>
    <w:p w14:paraId="5E2940D0"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此外，我们还研究了</w:t>
      </w:r>
      <w:r>
        <w:rPr>
          <w:rFonts w:ascii="Times New Roman" w:eastAsia="宋体" w:hAnsi="Times New Roman" w:cs="Times New Roman"/>
          <w:sz w:val="24"/>
          <w:szCs w:val="24"/>
        </w:rPr>
        <w:t>10</w:t>
      </w:r>
      <w:r>
        <w:rPr>
          <w:rFonts w:ascii="Times New Roman" w:eastAsia="宋体" w:hAnsi="Times New Roman" w:cs="Times New Roman"/>
          <w:sz w:val="24"/>
          <w:szCs w:val="24"/>
        </w:rPr>
        <w:t>个蛋白质模块与</w:t>
      </w:r>
      <w:r>
        <w:rPr>
          <w:rFonts w:ascii="Times New Roman" w:eastAsia="宋体" w:hAnsi="Times New Roman" w:cs="Times New Roman"/>
          <w:sz w:val="24"/>
          <w:szCs w:val="24"/>
        </w:rPr>
        <w:t>18</w:t>
      </w:r>
      <w:r>
        <w:rPr>
          <w:rFonts w:ascii="Times New Roman" w:eastAsia="宋体" w:hAnsi="Times New Roman" w:cs="Times New Roman"/>
          <w:sz w:val="24"/>
          <w:szCs w:val="24"/>
        </w:rPr>
        <w:t>个临床指标之间的关系，其中只有</w:t>
      </w:r>
      <w:r>
        <w:rPr>
          <w:rFonts w:ascii="Times New Roman" w:eastAsia="宋体" w:hAnsi="Times New Roman" w:cs="Times New Roman"/>
          <w:sz w:val="24"/>
          <w:szCs w:val="24"/>
        </w:rPr>
        <w:t>3</w:t>
      </w:r>
      <w:r>
        <w:rPr>
          <w:rFonts w:ascii="Times New Roman" w:eastAsia="宋体" w:hAnsi="Times New Roman" w:cs="Times New Roman"/>
          <w:sz w:val="24"/>
          <w:szCs w:val="24"/>
        </w:rPr>
        <w:t>个模块（</w:t>
      </w:r>
      <w:r>
        <w:rPr>
          <w:rFonts w:ascii="Times New Roman" w:eastAsia="宋体" w:hAnsi="Times New Roman" w:cs="Times New Roman"/>
          <w:sz w:val="24"/>
          <w:szCs w:val="24"/>
        </w:rPr>
        <w:t>M2</w:t>
      </w:r>
      <w:r>
        <w:rPr>
          <w:rFonts w:ascii="Times New Roman" w:eastAsia="宋体" w:hAnsi="Times New Roman" w:cs="Times New Roman"/>
          <w:sz w:val="24"/>
          <w:szCs w:val="24"/>
        </w:rPr>
        <w:t>、</w:t>
      </w:r>
      <w:r>
        <w:rPr>
          <w:rFonts w:ascii="Times New Roman" w:eastAsia="宋体" w:hAnsi="Times New Roman" w:cs="Times New Roman"/>
          <w:sz w:val="24"/>
          <w:szCs w:val="24"/>
        </w:rPr>
        <w:t>M3</w:t>
      </w:r>
      <w:r>
        <w:rPr>
          <w:rFonts w:ascii="Times New Roman" w:eastAsia="宋体" w:hAnsi="Times New Roman" w:cs="Times New Roman"/>
          <w:sz w:val="24"/>
          <w:szCs w:val="24"/>
        </w:rPr>
        <w:t>和</w:t>
      </w:r>
      <w:r>
        <w:rPr>
          <w:rFonts w:ascii="Times New Roman" w:eastAsia="宋体" w:hAnsi="Times New Roman" w:cs="Times New Roman"/>
          <w:sz w:val="24"/>
          <w:szCs w:val="24"/>
        </w:rPr>
        <w:t>M6</w:t>
      </w:r>
      <w:r>
        <w:rPr>
          <w:rFonts w:ascii="Times New Roman" w:eastAsia="宋体" w:hAnsi="Times New Roman" w:cs="Times New Roman"/>
          <w:sz w:val="24"/>
          <w:szCs w:val="24"/>
        </w:rPr>
        <w:t>）与</w:t>
      </w:r>
      <w:r>
        <w:rPr>
          <w:rFonts w:ascii="Times New Roman" w:eastAsia="宋体" w:hAnsi="Times New Roman" w:cs="Times New Roman"/>
          <w:sz w:val="24"/>
          <w:szCs w:val="24"/>
        </w:rPr>
        <w:t>CHD</w:t>
      </w:r>
      <w:r>
        <w:rPr>
          <w:rFonts w:ascii="Times New Roman" w:eastAsia="宋体" w:hAnsi="Times New Roman" w:cs="Times New Roman"/>
          <w:sz w:val="24"/>
          <w:szCs w:val="24"/>
        </w:rPr>
        <w:t>病理</w:t>
      </w:r>
      <w:r>
        <w:rPr>
          <w:rFonts w:ascii="Times New Roman" w:eastAsia="宋体" w:hAnsi="Times New Roman" w:cs="Times New Roman" w:hint="eastAsia"/>
          <w:sz w:val="24"/>
          <w:szCs w:val="24"/>
        </w:rPr>
        <w:t>表现之间存在</w:t>
      </w:r>
      <w:r>
        <w:rPr>
          <w:rFonts w:ascii="Times New Roman" w:eastAsia="宋体" w:hAnsi="Times New Roman" w:cs="Times New Roman"/>
          <w:sz w:val="24"/>
          <w:szCs w:val="24"/>
        </w:rPr>
        <w:t>强相关性。第</w:t>
      </w:r>
      <w:r>
        <w:rPr>
          <w:rFonts w:ascii="Times New Roman" w:eastAsia="宋体" w:hAnsi="Times New Roman" w:cs="Times New Roman"/>
          <w:sz w:val="24"/>
          <w:szCs w:val="24"/>
        </w:rPr>
        <w:t>3</w:t>
      </w:r>
      <w:r>
        <w:rPr>
          <w:rFonts w:ascii="Times New Roman" w:eastAsia="宋体" w:hAnsi="Times New Roman" w:cs="Times New Roman"/>
          <w:sz w:val="24"/>
          <w:szCs w:val="24"/>
        </w:rPr>
        <w:t>组（</w:t>
      </w:r>
      <w:r>
        <w:rPr>
          <w:rFonts w:ascii="Times New Roman" w:eastAsia="宋体" w:hAnsi="Times New Roman" w:cs="Times New Roman"/>
          <w:sz w:val="24"/>
          <w:szCs w:val="24"/>
        </w:rPr>
        <w:t>M2</w:t>
      </w:r>
      <w:r>
        <w:rPr>
          <w:rFonts w:ascii="Times New Roman" w:eastAsia="宋体" w:hAnsi="Times New Roman" w:cs="Times New Roman"/>
          <w:sz w:val="24"/>
          <w:szCs w:val="24"/>
        </w:rPr>
        <w:t>和</w:t>
      </w:r>
      <w:r>
        <w:rPr>
          <w:rFonts w:ascii="Times New Roman" w:eastAsia="宋体" w:hAnsi="Times New Roman" w:cs="Times New Roman"/>
          <w:sz w:val="24"/>
          <w:szCs w:val="24"/>
        </w:rPr>
        <w:t>M3</w:t>
      </w:r>
      <w:r>
        <w:rPr>
          <w:rFonts w:ascii="Times New Roman" w:eastAsia="宋体" w:hAnsi="Times New Roman" w:cs="Times New Roman"/>
          <w:sz w:val="24"/>
          <w:szCs w:val="24"/>
        </w:rPr>
        <w:t>）与血脂呈正相关，与甲状腺激素呈正相关。这些结果进一步表明，血脂和甲状腺激素水平的升高可能是导致</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的危险因素。此外，</w:t>
      </w:r>
      <w:r>
        <w:rPr>
          <w:rFonts w:ascii="Times New Roman" w:eastAsia="宋体" w:hAnsi="Times New Roman" w:cs="Times New Roman"/>
          <w:sz w:val="24"/>
          <w:szCs w:val="24"/>
        </w:rPr>
        <w:t>M6</w:t>
      </w:r>
      <w:r>
        <w:rPr>
          <w:rFonts w:ascii="Times New Roman" w:eastAsia="宋体" w:hAnsi="Times New Roman" w:cs="Times New Roman"/>
          <w:sz w:val="24"/>
          <w:szCs w:val="24"/>
        </w:rPr>
        <w:t>水平与甲状腺激素水平呈负相关（</w:t>
      </w:r>
      <w:r>
        <w:rPr>
          <w:rFonts w:ascii="Times New Roman" w:eastAsia="宋体" w:hAnsi="Times New Roman" w:cs="Times New Roman"/>
          <w:i/>
          <w:iCs/>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）（图</w:t>
      </w:r>
      <w:r>
        <w:rPr>
          <w:rFonts w:ascii="Times New Roman" w:eastAsia="宋体" w:hAnsi="Times New Roman" w:cs="Times New Roman"/>
          <w:sz w:val="24"/>
          <w:szCs w:val="24"/>
        </w:rPr>
        <w:t>4D</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此外，我们还比较了对照组和不同</w:t>
      </w:r>
      <w:r>
        <w:rPr>
          <w:rFonts w:ascii="Times New Roman" w:eastAsia="宋体" w:hAnsi="Times New Roman" w:cs="Times New Roman"/>
          <w:sz w:val="24"/>
          <w:szCs w:val="24"/>
        </w:rPr>
        <w:t>CHD</w:t>
      </w:r>
      <w:r>
        <w:rPr>
          <w:rFonts w:ascii="Times New Roman" w:eastAsia="宋体" w:hAnsi="Times New Roman" w:cs="Times New Roman"/>
          <w:sz w:val="24"/>
          <w:szCs w:val="24"/>
        </w:rPr>
        <w:t>组妊娠早期妇女血浆中七种脂质的浓度，发现</w:t>
      </w:r>
      <w:r>
        <w:rPr>
          <w:rFonts w:ascii="Times New Roman" w:eastAsia="宋体" w:hAnsi="Times New Roman" w:cs="Times New Roman"/>
          <w:sz w:val="24"/>
          <w:szCs w:val="24"/>
        </w:rPr>
        <w:t>CHD</w:t>
      </w:r>
      <w:r>
        <w:rPr>
          <w:rFonts w:ascii="Times New Roman" w:eastAsia="宋体" w:hAnsi="Times New Roman" w:cs="Times New Roman"/>
          <w:sz w:val="24"/>
          <w:szCs w:val="24"/>
        </w:rPr>
        <w:t>组中游离脂肪酸的水平显著下降，而其他六种脂质的水平则显著升高</w:t>
      </w:r>
      <w:r>
        <w:rPr>
          <w:rFonts w:ascii="Times New Roman" w:eastAsia="宋体" w:hAnsi="Times New Roman" w:cs="Times New Roman" w:hint="eastAsia"/>
          <w:sz w:val="24"/>
          <w:szCs w:val="24"/>
        </w:rPr>
        <w:t>。</w:t>
      </w:r>
      <w:r>
        <w:rPr>
          <w:rFonts w:ascii="Times New Roman" w:eastAsia="宋体" w:hAnsi="Times New Roman" w:cs="Times New Roman"/>
          <w:sz w:val="24"/>
          <w:szCs w:val="24"/>
        </w:rPr>
        <w:t>而其他六种脂类，包括低密度脂蛋白（</w:t>
      </w:r>
      <w:r>
        <w:rPr>
          <w:rFonts w:ascii="Times New Roman" w:eastAsia="宋体" w:hAnsi="Times New Roman" w:cs="Times New Roman"/>
          <w:sz w:val="24"/>
          <w:szCs w:val="24"/>
        </w:rPr>
        <w:t>LDL</w:t>
      </w:r>
      <w:r>
        <w:rPr>
          <w:rFonts w:ascii="Times New Roman" w:eastAsia="宋体" w:hAnsi="Times New Roman" w:cs="Times New Roman"/>
          <w:sz w:val="24"/>
          <w:szCs w:val="24"/>
        </w:rPr>
        <w:t>）、甘油三酯、高密度脂蛋白、总胆固醇（</w:t>
      </w:r>
      <w:r>
        <w:rPr>
          <w:rFonts w:ascii="Times New Roman" w:eastAsia="宋体" w:hAnsi="Times New Roman" w:cs="Times New Roman"/>
          <w:sz w:val="24"/>
          <w:szCs w:val="24"/>
        </w:rPr>
        <w:t>TC</w:t>
      </w:r>
      <w:r>
        <w:rPr>
          <w:rFonts w:ascii="Times New Roman" w:eastAsia="宋体" w:hAnsi="Times New Roman" w:cs="Times New Roman"/>
          <w:sz w:val="24"/>
          <w:szCs w:val="24"/>
        </w:rPr>
        <w:t>）、载脂蛋白</w:t>
      </w: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sz w:val="24"/>
          <w:szCs w:val="24"/>
        </w:rPr>
        <w:t>APOA</w:t>
      </w:r>
      <w:r>
        <w:rPr>
          <w:rFonts w:ascii="Times New Roman" w:eastAsia="宋体" w:hAnsi="Times New Roman" w:cs="Times New Roman"/>
          <w:sz w:val="24"/>
          <w:szCs w:val="24"/>
        </w:rPr>
        <w:t>）和载脂蛋白</w:t>
      </w:r>
      <w:r>
        <w:rPr>
          <w:rFonts w:ascii="Times New Roman" w:eastAsia="宋体" w:hAnsi="Times New Roman" w:cs="Times New Roman"/>
          <w:sz w:val="24"/>
          <w:szCs w:val="24"/>
        </w:rPr>
        <w:t xml:space="preserve"> B</w:t>
      </w:r>
      <w:r>
        <w:rPr>
          <w:rFonts w:ascii="Times New Roman" w:eastAsia="宋体" w:hAnsi="Times New Roman" w:cs="Times New Roman"/>
          <w:sz w:val="24"/>
          <w:szCs w:val="24"/>
        </w:rPr>
        <w:t>（</w:t>
      </w:r>
      <w:r>
        <w:rPr>
          <w:rFonts w:ascii="Times New Roman" w:eastAsia="宋体" w:hAnsi="Times New Roman" w:cs="Times New Roman"/>
          <w:sz w:val="24"/>
          <w:szCs w:val="24"/>
        </w:rPr>
        <w:t>APOB</w:t>
      </w:r>
      <w:r>
        <w:rPr>
          <w:rFonts w:ascii="Times New Roman" w:eastAsia="宋体" w:hAnsi="Times New Roman" w:cs="Times New Roman"/>
          <w:sz w:val="24"/>
          <w:szCs w:val="24"/>
        </w:rPr>
        <w:t>）在</w:t>
      </w:r>
      <w:r>
        <w:rPr>
          <w:rFonts w:ascii="Times New Roman" w:eastAsia="宋体" w:hAnsi="Times New Roman" w:cs="Times New Roman"/>
          <w:sz w:val="24"/>
          <w:szCs w:val="24"/>
        </w:rPr>
        <w:t>CHD</w:t>
      </w:r>
      <w:r>
        <w:rPr>
          <w:rFonts w:ascii="Times New Roman" w:eastAsia="宋体" w:hAnsi="Times New Roman" w:cs="Times New Roman"/>
          <w:sz w:val="24"/>
          <w:szCs w:val="24"/>
        </w:rPr>
        <w:t>组中则呈上升趋势（图</w:t>
      </w:r>
      <w:r>
        <w:rPr>
          <w:rFonts w:ascii="Times New Roman" w:eastAsia="宋体" w:hAnsi="Times New Roman" w:cs="Times New Roman"/>
          <w:sz w:val="24"/>
          <w:szCs w:val="24"/>
        </w:rPr>
        <w:t>4E</w:t>
      </w:r>
      <w:r>
        <w:rPr>
          <w:rFonts w:ascii="Times New Roman" w:eastAsia="宋体" w:hAnsi="Times New Roman" w:cs="Times New Roman"/>
          <w:sz w:val="24"/>
          <w:szCs w:val="24"/>
        </w:rPr>
        <w:t>）。这些结果与之前的发现一致，即血脂是</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的主要风险因素（</w:t>
      </w:r>
      <w:proofErr w:type="spellStart"/>
      <w:r>
        <w:rPr>
          <w:rFonts w:ascii="Times New Roman" w:eastAsia="宋体" w:hAnsi="Times New Roman" w:cs="Times New Roman"/>
          <w:sz w:val="24"/>
          <w:szCs w:val="24"/>
        </w:rPr>
        <w:t>Pencina</w:t>
      </w:r>
      <w:proofErr w:type="spellEnd"/>
      <w:r>
        <w:rPr>
          <w:rFonts w:ascii="Times New Roman" w:eastAsia="宋体" w:hAnsi="Times New Roman" w:cs="Times New Roman"/>
          <w:sz w:val="24"/>
          <w:szCs w:val="24"/>
        </w:rPr>
        <w:t xml:space="preserve"> et </w:t>
      </w:r>
      <w:r>
        <w:rPr>
          <w:rFonts w:ascii="Times New Roman" w:eastAsia="宋体" w:hAnsi="Times New Roman" w:cs="Times New Roman"/>
          <w:sz w:val="24"/>
          <w:szCs w:val="24"/>
        </w:rPr>
        <w:lastRenderedPageBreak/>
        <w:t xml:space="preserve">al, 2019; Bogachkov et al, 2020; Hu et al, 2020; Kalaivani &amp; Jaleel, 2020; Mehta et al, 2020; </w:t>
      </w:r>
      <w:proofErr w:type="spellStart"/>
      <w:r>
        <w:rPr>
          <w:rFonts w:ascii="Times New Roman" w:eastAsia="宋体" w:hAnsi="Times New Roman" w:cs="Times New Roman"/>
          <w:sz w:val="24"/>
          <w:szCs w:val="24"/>
        </w:rPr>
        <w:t>Dugani</w:t>
      </w:r>
      <w:proofErr w:type="spellEnd"/>
      <w:r>
        <w:rPr>
          <w:rFonts w:ascii="Times New Roman" w:eastAsia="宋体" w:hAnsi="Times New Roman" w:cs="Times New Roman"/>
          <w:sz w:val="24"/>
          <w:szCs w:val="24"/>
        </w:rPr>
        <w:t xml:space="preserve"> et al, 2021</w:t>
      </w:r>
      <w:r>
        <w:rPr>
          <w:rFonts w:ascii="Times New Roman" w:eastAsia="宋体" w:hAnsi="Times New Roman" w:cs="Times New Roman"/>
          <w:sz w:val="24"/>
          <w:szCs w:val="24"/>
        </w:rPr>
        <w:t>），表明血脂波动可能与</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的发生有关。由于我们对</w:t>
      </w:r>
      <w:r>
        <w:rPr>
          <w:rFonts w:ascii="Times New Roman" w:eastAsia="宋体" w:hAnsi="Times New Roman" w:cs="Times New Roman"/>
          <w:sz w:val="24"/>
          <w:szCs w:val="24"/>
        </w:rPr>
        <w:t>WGCNA</w:t>
      </w:r>
      <w:r>
        <w:rPr>
          <w:rFonts w:ascii="Times New Roman" w:eastAsia="宋体" w:hAnsi="Times New Roman" w:cs="Times New Roman"/>
          <w:sz w:val="24"/>
          <w:szCs w:val="24"/>
        </w:rPr>
        <w:t>分析中的蛋白质模块</w:t>
      </w:r>
      <w:r>
        <w:rPr>
          <w:rFonts w:ascii="Times New Roman" w:eastAsia="宋体" w:hAnsi="Times New Roman" w:cs="Times New Roman"/>
          <w:sz w:val="24"/>
          <w:szCs w:val="24"/>
        </w:rPr>
        <w:t>2</w:t>
      </w:r>
      <w:r>
        <w:rPr>
          <w:rFonts w:ascii="Times New Roman" w:eastAsia="宋体" w:hAnsi="Times New Roman" w:cs="Times New Roman"/>
          <w:sz w:val="24"/>
          <w:szCs w:val="24"/>
        </w:rPr>
        <w:t>特别感兴趣，因此我们进一步研究了</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样本与对照样本之间的</w:t>
      </w:r>
      <w:r>
        <w:rPr>
          <w:rFonts w:ascii="Times New Roman" w:eastAsia="宋体" w:hAnsi="Times New Roman" w:cs="Times New Roman"/>
          <w:sz w:val="24"/>
          <w:szCs w:val="24"/>
        </w:rPr>
        <w:t>DEPs</w:t>
      </w:r>
      <w:r>
        <w:rPr>
          <w:rFonts w:ascii="Times New Roman" w:eastAsia="宋体" w:hAnsi="Times New Roman" w:cs="Times New Roman"/>
          <w:sz w:val="24"/>
          <w:szCs w:val="24"/>
        </w:rPr>
        <w:t>。在模块</w:t>
      </w:r>
      <w:r>
        <w:rPr>
          <w:rFonts w:ascii="Times New Roman" w:eastAsia="宋体" w:hAnsi="Times New Roman" w:cs="Times New Roman"/>
          <w:sz w:val="24"/>
          <w:szCs w:val="24"/>
        </w:rPr>
        <w:t>2</w:t>
      </w:r>
      <w:r>
        <w:rPr>
          <w:rFonts w:ascii="Times New Roman" w:eastAsia="宋体" w:hAnsi="Times New Roman" w:cs="Times New Roman"/>
          <w:sz w:val="24"/>
          <w:szCs w:val="24"/>
        </w:rPr>
        <w:t>中的</w:t>
      </w:r>
      <w:r>
        <w:rPr>
          <w:rFonts w:ascii="Times New Roman" w:eastAsia="宋体" w:hAnsi="Times New Roman" w:cs="Times New Roman"/>
          <w:sz w:val="24"/>
          <w:szCs w:val="24"/>
        </w:rPr>
        <w:t>26</w:t>
      </w:r>
      <w:r>
        <w:rPr>
          <w:rFonts w:ascii="Times New Roman" w:eastAsia="宋体" w:hAnsi="Times New Roman" w:cs="Times New Roman"/>
          <w:sz w:val="24"/>
          <w:szCs w:val="24"/>
        </w:rPr>
        <w:t>个蛋白质中，有两个蛋白质与血脂水平呈正相关（图</w:t>
      </w:r>
      <w:r>
        <w:rPr>
          <w:rFonts w:ascii="Times New Roman" w:eastAsia="宋体" w:hAnsi="Times New Roman" w:cs="Times New Roman"/>
          <w:sz w:val="24"/>
          <w:szCs w:val="24"/>
        </w:rPr>
        <w:t>4F</w:t>
      </w:r>
      <w:r>
        <w:rPr>
          <w:rFonts w:ascii="Times New Roman" w:eastAsia="宋体" w:hAnsi="Times New Roman" w:cs="Times New Roman"/>
          <w:sz w:val="24"/>
          <w:szCs w:val="24"/>
        </w:rPr>
        <w:t>），</w:t>
      </w:r>
      <w:r>
        <w:rPr>
          <w:rFonts w:ascii="Times New Roman" w:eastAsia="宋体" w:hAnsi="Times New Roman" w:cs="Times New Roman"/>
          <w:sz w:val="24"/>
          <w:szCs w:val="24"/>
        </w:rPr>
        <w:t>SELENBP1</w:t>
      </w:r>
      <w:r>
        <w:rPr>
          <w:rFonts w:ascii="Times New Roman" w:eastAsia="宋体" w:hAnsi="Times New Roman" w:cs="Times New Roman"/>
          <w:sz w:val="24"/>
          <w:szCs w:val="24"/>
        </w:rPr>
        <w:t>和</w:t>
      </w:r>
      <w:r>
        <w:rPr>
          <w:rFonts w:ascii="Times New Roman" w:eastAsia="宋体" w:hAnsi="Times New Roman" w:cs="Times New Roman"/>
          <w:sz w:val="24"/>
          <w:szCs w:val="24"/>
        </w:rPr>
        <w:t>MSN</w:t>
      </w:r>
      <w:r>
        <w:rPr>
          <w:rFonts w:ascii="Times New Roman" w:eastAsia="宋体" w:hAnsi="Times New Roman" w:cs="Times New Roman"/>
          <w:sz w:val="24"/>
          <w:szCs w:val="24"/>
        </w:rPr>
        <w:t>在</w:t>
      </w:r>
      <w:r>
        <w:rPr>
          <w:rFonts w:ascii="Times New Roman" w:eastAsia="宋体" w:hAnsi="Times New Roman" w:cs="Times New Roman"/>
          <w:sz w:val="24"/>
          <w:szCs w:val="24"/>
        </w:rPr>
        <w:t>CHD</w:t>
      </w:r>
      <w:r>
        <w:rPr>
          <w:rFonts w:ascii="Times New Roman" w:eastAsia="宋体" w:hAnsi="Times New Roman" w:cs="Times New Roman"/>
          <w:sz w:val="24"/>
          <w:szCs w:val="24"/>
        </w:rPr>
        <w:t>第</w:t>
      </w:r>
      <w:r>
        <w:rPr>
          <w:rFonts w:ascii="Times New Roman" w:eastAsia="宋体" w:hAnsi="Times New Roman" w:cs="Times New Roman"/>
          <w:sz w:val="24"/>
          <w:szCs w:val="24"/>
        </w:rPr>
        <w:t>3</w:t>
      </w:r>
      <w:r>
        <w:rPr>
          <w:rFonts w:ascii="Times New Roman" w:eastAsia="宋体" w:hAnsi="Times New Roman" w:cs="Times New Roman"/>
          <w:sz w:val="24"/>
          <w:szCs w:val="24"/>
        </w:rPr>
        <w:t>组中显著增加，其中</w:t>
      </w:r>
      <w:r>
        <w:rPr>
          <w:rFonts w:ascii="Times New Roman" w:eastAsia="宋体" w:hAnsi="Times New Roman" w:cs="Times New Roman"/>
          <w:sz w:val="24"/>
          <w:szCs w:val="24"/>
        </w:rPr>
        <w:t>SELENBP1</w:t>
      </w:r>
      <w:r>
        <w:rPr>
          <w:rFonts w:ascii="Times New Roman" w:eastAsia="宋体" w:hAnsi="Times New Roman" w:cs="Times New Roman"/>
          <w:sz w:val="24"/>
          <w:szCs w:val="24"/>
        </w:rPr>
        <w:t>增加了</w:t>
      </w:r>
      <w:r>
        <w:rPr>
          <w:rFonts w:ascii="Times New Roman" w:eastAsia="宋体" w:hAnsi="Times New Roman" w:cs="Times New Roman"/>
          <w:sz w:val="24"/>
          <w:szCs w:val="24"/>
        </w:rPr>
        <w:t>51% (P = 0.0114)</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MSN </w:t>
      </w:r>
      <w:r>
        <w:rPr>
          <w:rFonts w:ascii="Times New Roman" w:eastAsia="宋体" w:hAnsi="Times New Roman" w:cs="Times New Roman"/>
          <w:sz w:val="24"/>
          <w:szCs w:val="24"/>
        </w:rPr>
        <w:t>增加了</w:t>
      </w:r>
      <w:r>
        <w:rPr>
          <w:rFonts w:ascii="Times New Roman" w:eastAsia="宋体" w:hAnsi="Times New Roman" w:cs="Times New Roman"/>
          <w:sz w:val="24"/>
          <w:szCs w:val="24"/>
        </w:rPr>
        <w:t xml:space="preserve"> 201% (P = 0.0162)</w:t>
      </w:r>
      <w:r>
        <w:rPr>
          <w:rFonts w:ascii="Times New Roman" w:eastAsia="宋体" w:hAnsi="Times New Roman" w:cs="Times New Roman"/>
          <w:sz w:val="24"/>
          <w:szCs w:val="24"/>
        </w:rPr>
        <w:t>。</w:t>
      </w:r>
    </w:p>
    <w:p w14:paraId="16981906" w14:textId="77777777" w:rsidR="0022234E" w:rsidRDefault="0022234E">
      <w:pPr>
        <w:adjustRightInd w:val="0"/>
        <w:snapToGrid w:val="0"/>
        <w:spacing w:line="360" w:lineRule="auto"/>
        <w:ind w:firstLineChars="200" w:firstLine="480"/>
        <w:jc w:val="left"/>
        <w:rPr>
          <w:rFonts w:ascii="Times New Roman" w:eastAsia="宋体" w:hAnsi="Times New Roman" w:cs="Times New Roman"/>
          <w:sz w:val="24"/>
          <w:szCs w:val="24"/>
        </w:rPr>
      </w:pPr>
    </w:p>
    <w:p w14:paraId="6FA8430A" w14:textId="77777777" w:rsidR="00B924A7" w:rsidRDefault="00000000">
      <w:pPr>
        <w:adjustRightInd w:val="0"/>
        <w:snapToGrid w:val="0"/>
        <w:spacing w:line="360" w:lineRule="auto"/>
        <w:jc w:val="left"/>
        <w:rPr>
          <w:rFonts w:ascii="Times New Roman" w:eastAsia="黑体" w:hAnsi="Times New Roman" w:cs="Times New Roman"/>
          <w:b/>
          <w:bCs/>
          <w:sz w:val="24"/>
          <w:szCs w:val="24"/>
        </w:rPr>
      </w:pPr>
      <w:r w:rsidRPr="006D66C0">
        <w:rPr>
          <w:rFonts w:ascii="宋体" w:eastAsia="宋体" w:hAnsi="宋体" w:cs="宋体" w:hint="eastAsia"/>
          <w:b/>
          <w:bCs/>
          <w:sz w:val="24"/>
          <w:szCs w:val="24"/>
        </w:rPr>
        <w:t>免疫景观中的</w:t>
      </w:r>
      <w:r w:rsidRPr="006D66C0">
        <w:rPr>
          <w:rFonts w:ascii="宋体" w:eastAsia="宋体" w:hAnsi="宋体" w:cs="宋体"/>
          <w:b/>
          <w:bCs/>
          <w:sz w:val="24"/>
          <w:szCs w:val="24"/>
        </w:rPr>
        <w:t>CHD</w:t>
      </w:r>
      <w:r>
        <w:rPr>
          <w:rFonts w:ascii="Times New Roman" w:eastAsia="黑体" w:hAnsi="Times New Roman" w:cs="Times New Roman"/>
          <w:b/>
          <w:bCs/>
          <w:sz w:val="24"/>
          <w:szCs w:val="24"/>
        </w:rPr>
        <w:t xml:space="preserve"> </w:t>
      </w:r>
    </w:p>
    <w:p w14:paraId="2520C621"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为了研究</w:t>
      </w:r>
      <w:r>
        <w:rPr>
          <w:rFonts w:ascii="Times New Roman" w:eastAsia="宋体" w:hAnsi="Times New Roman" w:cs="Times New Roman"/>
          <w:sz w:val="24"/>
          <w:szCs w:val="24"/>
        </w:rPr>
        <w:t>CHD</w:t>
      </w:r>
      <w:r>
        <w:rPr>
          <w:rFonts w:ascii="Times New Roman" w:eastAsia="宋体" w:hAnsi="Times New Roman" w:cs="Times New Roman"/>
          <w:sz w:val="24"/>
          <w:szCs w:val="24"/>
        </w:rPr>
        <w:t>发生后免疫微环境的变化，我们使用</w:t>
      </w:r>
      <w:proofErr w:type="spellStart"/>
      <w:r>
        <w:rPr>
          <w:rFonts w:ascii="Times New Roman" w:eastAsia="宋体" w:hAnsi="Times New Roman" w:cs="Times New Roman"/>
          <w:sz w:val="24"/>
          <w:szCs w:val="24"/>
        </w:rPr>
        <w:t>xCell</w:t>
      </w:r>
      <w:proofErr w:type="spellEnd"/>
      <w:r>
        <w:rPr>
          <w:rFonts w:ascii="Times New Roman" w:eastAsia="宋体" w:hAnsi="Times New Roman" w:cs="Times New Roman" w:hint="eastAsia"/>
          <w:sz w:val="24"/>
          <w:szCs w:val="24"/>
        </w:rPr>
        <w:t>分析确定了</w:t>
      </w:r>
      <w:r>
        <w:rPr>
          <w:rFonts w:ascii="Times New Roman" w:eastAsia="宋体" w:hAnsi="Times New Roman" w:cs="Times New Roman"/>
          <w:sz w:val="24"/>
          <w:szCs w:val="24"/>
        </w:rPr>
        <w:t>与免疫（</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 xml:space="preserve">+ </w:t>
      </w:r>
      <w:r>
        <w:rPr>
          <w:rFonts w:ascii="Times New Roman" w:eastAsia="宋体" w:hAnsi="Times New Roman" w:cs="Times New Roman"/>
          <w:sz w:val="24"/>
          <w:szCs w:val="24"/>
        </w:rPr>
        <w:t>T</w:t>
      </w:r>
      <w:r>
        <w:rPr>
          <w:rFonts w:ascii="Times New Roman" w:eastAsia="宋体" w:hAnsi="Times New Roman" w:cs="Times New Roman"/>
          <w:sz w:val="24"/>
          <w:szCs w:val="24"/>
        </w:rPr>
        <w:t>细胞和</w:t>
      </w:r>
      <w:r>
        <w:rPr>
          <w:rFonts w:ascii="Times New Roman" w:eastAsia="宋体" w:hAnsi="Times New Roman" w:cs="Times New Roman"/>
          <w:sz w:val="24"/>
          <w:szCs w:val="24"/>
        </w:rPr>
        <w:t>NK</w:t>
      </w:r>
      <w:r>
        <w:rPr>
          <w:rFonts w:ascii="Times New Roman" w:eastAsia="宋体" w:hAnsi="Times New Roman" w:cs="Times New Roman"/>
          <w:sz w:val="24"/>
          <w:szCs w:val="24"/>
        </w:rPr>
        <w:t>细胞）或间质（脂肪细胞和内皮细胞）特征相关</w:t>
      </w:r>
      <w:r>
        <w:rPr>
          <w:rFonts w:ascii="Times New Roman" w:eastAsia="宋体" w:hAnsi="Times New Roman" w:cs="Times New Roman" w:hint="eastAsia"/>
          <w:sz w:val="24"/>
          <w:szCs w:val="24"/>
        </w:rPr>
        <w:t>2</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种</w:t>
      </w:r>
      <w:r>
        <w:rPr>
          <w:rFonts w:ascii="Times New Roman" w:eastAsia="宋体" w:hAnsi="Times New Roman" w:cs="Times New Roman"/>
          <w:sz w:val="24"/>
          <w:szCs w:val="24"/>
        </w:rPr>
        <w:t>不同细胞类型，并</w:t>
      </w:r>
      <w:r>
        <w:rPr>
          <w:rFonts w:ascii="Times New Roman" w:eastAsia="宋体" w:hAnsi="Times New Roman" w:cs="Times New Roman" w:hint="eastAsia"/>
          <w:sz w:val="24"/>
          <w:szCs w:val="24"/>
        </w:rPr>
        <w:t>通过</w:t>
      </w:r>
      <w:r>
        <w:rPr>
          <w:rFonts w:ascii="Times New Roman" w:eastAsia="宋体" w:hAnsi="Times New Roman" w:cs="Times New Roman"/>
          <w:sz w:val="24"/>
          <w:szCs w:val="24"/>
        </w:rPr>
        <w:t>特定细胞类型的存在</w:t>
      </w:r>
      <w:r>
        <w:rPr>
          <w:rFonts w:ascii="Times New Roman" w:eastAsia="宋体" w:hAnsi="Times New Roman" w:cs="Times New Roman" w:hint="eastAsia"/>
          <w:sz w:val="24"/>
          <w:szCs w:val="24"/>
        </w:rPr>
        <w:t>或缺失</w:t>
      </w:r>
      <w:r>
        <w:rPr>
          <w:rFonts w:ascii="Times New Roman" w:eastAsia="宋体" w:hAnsi="Times New Roman" w:cs="Times New Roman"/>
          <w:sz w:val="24"/>
          <w:szCs w:val="24"/>
        </w:rPr>
        <w:t>对每个样本进行区分（图</w:t>
      </w:r>
      <w:r>
        <w:rPr>
          <w:rFonts w:ascii="Times New Roman" w:eastAsia="宋体" w:hAnsi="Times New Roman" w:cs="Times New Roman"/>
          <w:sz w:val="24"/>
          <w:szCs w:val="24"/>
        </w:rPr>
        <w:t xml:space="preserve"> 4G</w:t>
      </w:r>
      <w:r>
        <w:rPr>
          <w:rFonts w:ascii="Times New Roman" w:eastAsia="宋体" w:hAnsi="Times New Roman" w:cs="Times New Roman"/>
          <w:sz w:val="24"/>
          <w:szCs w:val="24"/>
        </w:rPr>
        <w:t>）。对照组富集了内皮细胞、肌细胞和</w:t>
      </w:r>
      <w:r>
        <w:rPr>
          <w:rFonts w:ascii="Times New Roman" w:eastAsia="宋体" w:hAnsi="Times New Roman" w:cs="Times New Roman" w:hint="eastAsia"/>
          <w:sz w:val="24"/>
          <w:szCs w:val="24"/>
        </w:rPr>
        <w:t>外</w:t>
      </w:r>
      <w:r>
        <w:rPr>
          <w:rFonts w:ascii="Times New Roman" w:eastAsia="宋体" w:hAnsi="Times New Roman" w:cs="Times New Roman"/>
          <w:sz w:val="24"/>
          <w:szCs w:val="24"/>
        </w:rPr>
        <w:t>周细胞，而</w:t>
      </w:r>
      <w:r>
        <w:rPr>
          <w:rFonts w:ascii="Times New Roman" w:eastAsia="宋体" w:hAnsi="Times New Roman" w:cs="Times New Roman"/>
          <w:sz w:val="24"/>
          <w:szCs w:val="24"/>
        </w:rPr>
        <w:t>CHD</w:t>
      </w:r>
      <w:r>
        <w:rPr>
          <w:rFonts w:ascii="Times New Roman" w:eastAsia="宋体" w:hAnsi="Times New Roman" w:cs="Times New Roman"/>
          <w:sz w:val="24"/>
          <w:szCs w:val="24"/>
        </w:rPr>
        <w:t>组富集了</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w:t>
      </w:r>
      <w:r>
        <w:rPr>
          <w:rFonts w:ascii="Times New Roman" w:eastAsia="宋体" w:hAnsi="Times New Roman" w:cs="Times New Roman"/>
          <w:sz w:val="24"/>
          <w:szCs w:val="24"/>
        </w:rPr>
        <w:t xml:space="preserve">T </w:t>
      </w:r>
      <w:r>
        <w:rPr>
          <w:rFonts w:ascii="Times New Roman" w:eastAsia="宋体" w:hAnsi="Times New Roman" w:cs="Times New Roman"/>
          <w:sz w:val="24"/>
          <w:szCs w:val="24"/>
        </w:rPr>
        <w:t>细胞、脂肪细胞和</w:t>
      </w:r>
      <w:r>
        <w:rPr>
          <w:rFonts w:ascii="Times New Roman" w:eastAsia="宋体" w:hAnsi="Times New Roman" w:cs="Times New Roman" w:hint="eastAsia"/>
          <w:sz w:val="24"/>
          <w:szCs w:val="24"/>
        </w:rPr>
        <w:t>前体</w:t>
      </w:r>
      <w:r>
        <w:rPr>
          <w:rFonts w:ascii="Times New Roman" w:eastAsia="宋体" w:hAnsi="Times New Roman" w:cs="Times New Roman"/>
          <w:sz w:val="24"/>
          <w:szCs w:val="24"/>
        </w:rPr>
        <w:t>脂肪细胞（图</w:t>
      </w:r>
      <w:r>
        <w:rPr>
          <w:rFonts w:ascii="Times New Roman" w:eastAsia="宋体" w:hAnsi="Times New Roman" w:cs="Times New Roman"/>
          <w:sz w:val="24"/>
          <w:szCs w:val="24"/>
        </w:rPr>
        <w:t>4G</w:t>
      </w:r>
      <w:r>
        <w:rPr>
          <w:rFonts w:ascii="Times New Roman" w:eastAsia="宋体" w:hAnsi="Times New Roman" w:cs="Times New Roman"/>
          <w:sz w:val="24"/>
          <w:szCs w:val="24"/>
        </w:rPr>
        <w:t>）。这些结果表明，如图</w:t>
      </w:r>
      <w:r>
        <w:rPr>
          <w:rFonts w:ascii="Times New Roman" w:eastAsia="宋体" w:hAnsi="Times New Roman" w:cs="Times New Roman"/>
          <w:sz w:val="24"/>
          <w:szCs w:val="24"/>
        </w:rPr>
        <w:t>4I</w:t>
      </w:r>
      <w:r>
        <w:rPr>
          <w:rFonts w:ascii="Times New Roman" w:eastAsia="宋体" w:hAnsi="Times New Roman" w:cs="Times New Roman"/>
          <w:sz w:val="24"/>
          <w:szCs w:val="24"/>
        </w:rPr>
        <w:t>所示，</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的发生伴随着血脂、脂肪细胞和</w:t>
      </w:r>
      <w:r>
        <w:rPr>
          <w:rFonts w:ascii="Times New Roman" w:eastAsia="宋体" w:hAnsi="Times New Roman" w:cs="Times New Roman"/>
          <w:sz w:val="24"/>
          <w:szCs w:val="24"/>
        </w:rPr>
        <w:t xml:space="preserve"> CD4 </w:t>
      </w:r>
      <w:r>
        <w:rPr>
          <w:rFonts w:ascii="Times New Roman" w:eastAsia="宋体" w:hAnsi="Times New Roman" w:cs="Times New Roman"/>
          <w:sz w:val="24"/>
          <w:szCs w:val="24"/>
          <w:vertAlign w:val="superscript"/>
        </w:rPr>
        <w:t>+</w:t>
      </w:r>
      <w:r>
        <w:rPr>
          <w:rFonts w:ascii="Times New Roman" w:eastAsia="宋体" w:hAnsi="Times New Roman" w:cs="Times New Roman"/>
          <w:sz w:val="24"/>
          <w:szCs w:val="24"/>
        </w:rPr>
        <w:t>T</w:t>
      </w:r>
      <w:r>
        <w:rPr>
          <w:rFonts w:ascii="Times New Roman" w:eastAsia="宋体" w:hAnsi="Times New Roman" w:cs="Times New Roman"/>
          <w:sz w:val="24"/>
          <w:szCs w:val="24"/>
        </w:rPr>
        <w:t>细胞的增加，以及内皮细胞、肌细胞和</w:t>
      </w:r>
      <w:r>
        <w:rPr>
          <w:rFonts w:ascii="Times New Roman" w:eastAsia="宋体" w:hAnsi="Times New Roman" w:cs="Times New Roman" w:hint="eastAsia"/>
          <w:sz w:val="24"/>
          <w:szCs w:val="24"/>
        </w:rPr>
        <w:t>外</w:t>
      </w:r>
      <w:r>
        <w:rPr>
          <w:rFonts w:ascii="Times New Roman" w:eastAsia="宋体" w:hAnsi="Times New Roman" w:cs="Times New Roman"/>
          <w:sz w:val="24"/>
          <w:szCs w:val="24"/>
        </w:rPr>
        <w:t>周细胞的减少，而这些细胞可能参与了</w:t>
      </w:r>
      <w:r>
        <w:rPr>
          <w:rFonts w:ascii="Times New Roman" w:eastAsia="宋体" w:hAnsi="Times New Roman" w:cs="Times New Roman"/>
          <w:sz w:val="24"/>
          <w:szCs w:val="24"/>
        </w:rPr>
        <w:t>CHD</w:t>
      </w:r>
      <w:r>
        <w:rPr>
          <w:rFonts w:ascii="Times New Roman" w:eastAsia="宋体" w:hAnsi="Times New Roman" w:cs="Times New Roman"/>
          <w:sz w:val="24"/>
          <w:szCs w:val="24"/>
        </w:rPr>
        <w:t>的发病机制。血脂升高会抑制心肌细胞的增殖和迁移，阻碍血管生成，并激活</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 xml:space="preserve">+ </w:t>
      </w:r>
      <w:r>
        <w:rPr>
          <w:rFonts w:ascii="Times New Roman" w:eastAsia="宋体" w:hAnsi="Times New Roman" w:cs="Times New Roman"/>
          <w:sz w:val="24"/>
          <w:szCs w:val="24"/>
        </w:rPr>
        <w:t>T</w:t>
      </w:r>
      <w:r>
        <w:rPr>
          <w:rFonts w:ascii="Times New Roman" w:eastAsia="宋体" w:hAnsi="Times New Roman" w:cs="Times New Roman"/>
          <w:sz w:val="24"/>
          <w:szCs w:val="24"/>
        </w:rPr>
        <w:t>细胞，从而诱发冠</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。活化的</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 xml:space="preserve">+ </w:t>
      </w:r>
      <w:r>
        <w:rPr>
          <w:rFonts w:ascii="Times New Roman" w:eastAsia="宋体" w:hAnsi="Times New Roman" w:cs="Times New Roman"/>
          <w:sz w:val="24"/>
          <w:szCs w:val="24"/>
        </w:rPr>
        <w:t>T</w:t>
      </w:r>
      <w:r>
        <w:rPr>
          <w:rFonts w:ascii="Times New Roman" w:eastAsia="宋体" w:hAnsi="Times New Roman" w:cs="Times New Roman"/>
          <w:sz w:val="24"/>
          <w:szCs w:val="24"/>
        </w:rPr>
        <w:t>细胞可释放促炎症细胞因子，激活巨噬细胞和血管细胞，引起急性炎症。它们还可引起慢性炎症状态，进一步损害心脏发育（图</w:t>
      </w:r>
      <w:r>
        <w:rPr>
          <w:rFonts w:ascii="Times New Roman" w:eastAsia="宋体" w:hAnsi="Times New Roman" w:cs="Times New Roman"/>
          <w:sz w:val="24"/>
          <w:szCs w:val="24"/>
        </w:rPr>
        <w:t xml:space="preserve"> 4I</w:t>
      </w:r>
      <w:r>
        <w:rPr>
          <w:rFonts w:ascii="Times New Roman" w:eastAsia="宋体" w:hAnsi="Times New Roman" w:cs="Times New Roman"/>
          <w:sz w:val="24"/>
          <w:szCs w:val="24"/>
        </w:rPr>
        <w:t>）。</w:t>
      </w:r>
    </w:p>
    <w:p w14:paraId="755D9E40"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lastRenderedPageBreak/>
        <w:drawing>
          <wp:inline distT="0" distB="0" distL="0" distR="0" wp14:anchorId="017CB2CB" wp14:editId="27E3BE82">
            <wp:extent cx="4894580" cy="6340475"/>
            <wp:effectExtent l="0" t="0" r="7620" b="9525"/>
            <wp:docPr id="11" name="图片 11"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10;&#10;中度可信度描述已自动生成"/>
                    <pic:cNvPicPr>
                      <a:picLocks noChangeAspect="1"/>
                    </pic:cNvPicPr>
                  </pic:nvPicPr>
                  <pic:blipFill>
                    <a:blip r:embed="rId9"/>
                    <a:stretch>
                      <a:fillRect/>
                    </a:stretch>
                  </pic:blipFill>
                  <pic:spPr>
                    <a:xfrm>
                      <a:off x="0" y="0"/>
                      <a:ext cx="4922039" cy="6375649"/>
                    </a:xfrm>
                    <a:prstGeom prst="rect">
                      <a:avLst/>
                    </a:prstGeom>
                  </pic:spPr>
                </pic:pic>
              </a:graphicData>
            </a:graphic>
          </wp:inline>
        </w:drawing>
      </w:r>
    </w:p>
    <w:p w14:paraId="238CFB48" w14:textId="77777777" w:rsidR="00B924A7" w:rsidRDefault="00000000">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4. CHD</w:t>
      </w:r>
      <w:r>
        <w:rPr>
          <w:rFonts w:ascii="Times New Roman" w:eastAsia="宋体" w:hAnsi="Times New Roman" w:cs="Times New Roman"/>
          <w:b/>
          <w:bCs/>
          <w:szCs w:val="21"/>
        </w:rPr>
        <w:t>血浆蛋白质组与临床表型和指标的关系</w:t>
      </w:r>
    </w:p>
    <w:p w14:paraId="7290C0B6"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szCs w:val="21"/>
        </w:rPr>
        <w:t xml:space="preserve"> </w:t>
      </w:r>
      <w:r>
        <w:rPr>
          <w:rFonts w:ascii="Times New Roman" w:eastAsia="宋体" w:hAnsi="Times New Roman" w:cs="Times New Roman"/>
          <w:szCs w:val="21"/>
        </w:rPr>
        <w:t>对</w:t>
      </w:r>
      <w:r>
        <w:rPr>
          <w:rFonts w:ascii="Times New Roman" w:eastAsia="宋体" w:hAnsi="Times New Roman" w:cs="Times New Roman"/>
          <w:szCs w:val="21"/>
        </w:rPr>
        <w:t>207</w:t>
      </w:r>
      <w:r>
        <w:rPr>
          <w:rFonts w:ascii="Times New Roman" w:eastAsia="宋体" w:hAnsi="Times New Roman" w:cs="Times New Roman"/>
          <w:szCs w:val="21"/>
        </w:rPr>
        <w:t>份血浆样本进行的加权基因</w:t>
      </w:r>
      <w:proofErr w:type="gramStart"/>
      <w:r>
        <w:rPr>
          <w:rFonts w:ascii="Times New Roman" w:eastAsia="宋体" w:hAnsi="Times New Roman" w:cs="Times New Roman"/>
          <w:szCs w:val="21"/>
        </w:rPr>
        <w:t>共表达</w:t>
      </w:r>
      <w:proofErr w:type="gramEnd"/>
      <w:r>
        <w:rPr>
          <w:rFonts w:ascii="Times New Roman" w:eastAsia="宋体" w:hAnsi="Times New Roman" w:cs="Times New Roman"/>
          <w:szCs w:val="21"/>
        </w:rPr>
        <w:t>网络分析（</w:t>
      </w:r>
      <w:r>
        <w:rPr>
          <w:rFonts w:ascii="Times New Roman" w:eastAsia="宋体" w:hAnsi="Times New Roman" w:cs="Times New Roman"/>
          <w:szCs w:val="21"/>
        </w:rPr>
        <w:t>WGCNA</w:t>
      </w:r>
      <w:r>
        <w:rPr>
          <w:rFonts w:ascii="Times New Roman" w:eastAsia="宋体" w:hAnsi="Times New Roman" w:cs="Times New Roman"/>
          <w:szCs w:val="21"/>
        </w:rPr>
        <w:t>）显示，根据模块蛋白之间的相关性，</w:t>
      </w:r>
      <w:r>
        <w:rPr>
          <w:rFonts w:ascii="Times New Roman" w:eastAsia="宋体" w:hAnsi="Times New Roman" w:cs="Times New Roman"/>
          <w:szCs w:val="21"/>
        </w:rPr>
        <w:t>CHD</w:t>
      </w:r>
      <w:r>
        <w:rPr>
          <w:rFonts w:ascii="Times New Roman" w:eastAsia="宋体" w:hAnsi="Times New Roman" w:cs="Times New Roman"/>
          <w:szCs w:val="21"/>
        </w:rPr>
        <w:t>的</w:t>
      </w:r>
      <w:r>
        <w:rPr>
          <w:rFonts w:ascii="Times New Roman" w:eastAsia="宋体" w:hAnsi="Times New Roman" w:cs="Times New Roman"/>
          <w:szCs w:val="21"/>
        </w:rPr>
        <w:t>12</w:t>
      </w:r>
      <w:r>
        <w:rPr>
          <w:rFonts w:ascii="Times New Roman" w:eastAsia="宋体" w:hAnsi="Times New Roman" w:cs="Times New Roman"/>
          <w:szCs w:val="21"/>
        </w:rPr>
        <w:t>个病理特征可整合为三个</w:t>
      </w:r>
      <w:r>
        <w:rPr>
          <w:rFonts w:ascii="Times New Roman" w:eastAsia="宋体" w:hAnsi="Times New Roman" w:cs="Times New Roman" w:hint="eastAsia"/>
          <w:szCs w:val="21"/>
        </w:rPr>
        <w:t>簇</w:t>
      </w:r>
      <w:r>
        <w:rPr>
          <w:rFonts w:ascii="Times New Roman" w:eastAsia="宋体" w:hAnsi="Times New Roman" w:cs="Times New Roman"/>
          <w:szCs w:val="21"/>
        </w:rPr>
        <w:t>。</w:t>
      </w:r>
      <w:proofErr w:type="gramStart"/>
      <w:r>
        <w:rPr>
          <w:rFonts w:ascii="Times New Roman" w:eastAsia="宋体" w:hAnsi="Times New Roman" w:cs="Times New Roman"/>
          <w:szCs w:val="21"/>
        </w:rPr>
        <w:t>双色热图显示</w:t>
      </w:r>
      <w:proofErr w:type="gramEnd"/>
      <w:r>
        <w:rPr>
          <w:rFonts w:ascii="Times New Roman" w:eastAsia="宋体" w:hAnsi="Times New Roman" w:cs="Times New Roman"/>
          <w:szCs w:val="21"/>
        </w:rPr>
        <w:t>了正相关（红色）和负相关（蓝色）的强度。</w:t>
      </w:r>
      <w:r>
        <w:rPr>
          <w:rFonts w:ascii="Times New Roman" w:eastAsia="宋体" w:hAnsi="Times New Roman" w:cs="Times New Roman"/>
          <w:szCs w:val="21"/>
        </w:rPr>
        <w:t>Pearson</w:t>
      </w:r>
      <w:r>
        <w:rPr>
          <w:rFonts w:ascii="Times New Roman" w:eastAsia="宋体" w:hAnsi="Times New Roman" w:cs="Times New Roman"/>
          <w:szCs w:val="21"/>
        </w:rPr>
        <w:t>相关系数和</w:t>
      </w:r>
      <w:r>
        <w:rPr>
          <w:rFonts w:ascii="Times New Roman" w:eastAsia="宋体" w:hAnsi="Times New Roman" w:cs="Times New Roman"/>
          <w:i/>
          <w:iCs/>
          <w:szCs w:val="21"/>
        </w:rPr>
        <w:t>P</w:t>
      </w:r>
      <w:r>
        <w:rPr>
          <w:rFonts w:ascii="Times New Roman" w:eastAsia="宋体" w:hAnsi="Times New Roman" w:cs="Times New Roman"/>
          <w:szCs w:val="21"/>
        </w:rPr>
        <w:t>值由</w:t>
      </w:r>
      <w:r>
        <w:rPr>
          <w:rFonts w:ascii="Times New Roman" w:eastAsia="宋体" w:hAnsi="Times New Roman" w:cs="Times New Roman"/>
          <w:szCs w:val="21"/>
        </w:rPr>
        <w:t>WGCNA</w:t>
      </w:r>
      <w:r>
        <w:rPr>
          <w:rFonts w:ascii="Times New Roman" w:eastAsia="宋体" w:hAnsi="Times New Roman" w:cs="Times New Roman"/>
          <w:szCs w:val="21"/>
        </w:rPr>
        <w:t>软件包计算。</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0.001; **</w:t>
      </w:r>
      <w:r>
        <w:rPr>
          <w:rFonts w:ascii="Times New Roman" w:eastAsia="宋体" w:hAnsi="Times New Roman" w:cs="Times New Roman"/>
          <w:i/>
          <w:iCs/>
          <w:szCs w:val="21"/>
        </w:rPr>
        <w:t>P</w:t>
      </w:r>
      <w:r>
        <w:rPr>
          <w:rFonts w:ascii="Times New Roman" w:eastAsia="宋体" w:hAnsi="Times New Roman" w:cs="Times New Roman"/>
          <w:szCs w:val="21"/>
        </w:rPr>
        <w:t xml:space="preserve"> &lt; 0.01; *</w:t>
      </w:r>
      <w:r>
        <w:rPr>
          <w:rFonts w:ascii="Times New Roman" w:eastAsia="宋体" w:hAnsi="Times New Roman" w:cs="Times New Roman"/>
          <w:i/>
          <w:iCs/>
          <w:szCs w:val="21"/>
        </w:rPr>
        <w:t xml:space="preserve">P </w:t>
      </w:r>
      <w:r>
        <w:rPr>
          <w:rFonts w:ascii="Times New Roman" w:eastAsia="宋体" w:hAnsi="Times New Roman" w:cs="Times New Roman"/>
          <w:szCs w:val="21"/>
        </w:rPr>
        <w:t>&lt; 0.05</w:t>
      </w:r>
      <w:r>
        <w:rPr>
          <w:rFonts w:ascii="Times New Roman" w:eastAsia="宋体" w:hAnsi="Times New Roman" w:cs="Times New Roman" w:hint="eastAsia"/>
          <w:szCs w:val="21"/>
        </w:rPr>
        <w:t>。</w:t>
      </w:r>
    </w:p>
    <w:p w14:paraId="363DF1DD"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B </w:t>
      </w:r>
      <w:r>
        <w:rPr>
          <w:rFonts w:ascii="Times New Roman" w:eastAsia="宋体" w:hAnsi="Times New Roman" w:cs="Times New Roman"/>
          <w:szCs w:val="21"/>
        </w:rPr>
        <w:t>每个</w:t>
      </w:r>
      <w:r>
        <w:rPr>
          <w:rFonts w:ascii="Times New Roman" w:eastAsia="宋体" w:hAnsi="Times New Roman" w:cs="Times New Roman" w:hint="eastAsia"/>
          <w:szCs w:val="21"/>
        </w:rPr>
        <w:t>簇</w:t>
      </w:r>
      <w:r>
        <w:rPr>
          <w:rFonts w:ascii="Times New Roman" w:eastAsia="宋体" w:hAnsi="Times New Roman" w:cs="Times New Roman"/>
          <w:szCs w:val="21"/>
        </w:rPr>
        <w:t>中蛋白质的基因本体（</w:t>
      </w:r>
      <w:r>
        <w:rPr>
          <w:rFonts w:ascii="Times New Roman" w:eastAsia="宋体" w:hAnsi="Times New Roman" w:cs="Times New Roman"/>
          <w:szCs w:val="21"/>
        </w:rPr>
        <w:t>GO</w:t>
      </w:r>
      <w:r>
        <w:rPr>
          <w:rFonts w:ascii="Times New Roman" w:eastAsia="宋体" w:hAnsi="Times New Roman" w:cs="Times New Roman"/>
          <w:szCs w:val="21"/>
        </w:rPr>
        <w:t>）分析。</w:t>
      </w:r>
    </w:p>
    <w:p w14:paraId="01748CEC"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三种主要病理特征的蛋白</w:t>
      </w:r>
      <w:r>
        <w:rPr>
          <w:rFonts w:ascii="Times New Roman" w:eastAsia="宋体" w:hAnsi="Times New Roman" w:cs="Times New Roman"/>
          <w:szCs w:val="21"/>
        </w:rPr>
        <w:t>-</w:t>
      </w:r>
      <w:r>
        <w:rPr>
          <w:rFonts w:ascii="Times New Roman" w:eastAsia="宋体" w:hAnsi="Times New Roman" w:cs="Times New Roman"/>
          <w:szCs w:val="21"/>
        </w:rPr>
        <w:t>蛋白相互作用分析。</w:t>
      </w:r>
    </w:p>
    <w:p w14:paraId="6F4EE0D8"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D </w:t>
      </w:r>
      <w:r>
        <w:rPr>
          <w:rFonts w:ascii="Times New Roman" w:eastAsia="宋体" w:hAnsi="Times New Roman" w:cs="Times New Roman"/>
          <w:szCs w:val="21"/>
        </w:rPr>
        <w:t>不同</w:t>
      </w:r>
      <w:r>
        <w:rPr>
          <w:rFonts w:ascii="Times New Roman" w:eastAsia="宋体" w:hAnsi="Times New Roman" w:cs="Times New Roman"/>
          <w:szCs w:val="21"/>
        </w:rPr>
        <w:t>CHD</w:t>
      </w:r>
      <w:r>
        <w:rPr>
          <w:rFonts w:ascii="Times New Roman" w:eastAsia="宋体" w:hAnsi="Times New Roman" w:cs="Times New Roman"/>
          <w:szCs w:val="21"/>
        </w:rPr>
        <w:t>蛋白网络的变化及其与临床指标的相关性分析。</w:t>
      </w:r>
    </w:p>
    <w:p w14:paraId="4014B7A1"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E </w:t>
      </w:r>
      <w:r>
        <w:rPr>
          <w:rFonts w:ascii="Times New Roman" w:eastAsia="宋体" w:hAnsi="Times New Roman" w:cs="Times New Roman"/>
          <w:szCs w:val="21"/>
        </w:rPr>
        <w:t>对照组和</w:t>
      </w:r>
      <w:r>
        <w:rPr>
          <w:rFonts w:ascii="Times New Roman" w:eastAsia="宋体" w:hAnsi="Times New Roman" w:cs="Times New Roman"/>
          <w:szCs w:val="21"/>
        </w:rPr>
        <w:t>CHD</w:t>
      </w:r>
      <w:r>
        <w:rPr>
          <w:rFonts w:ascii="Times New Roman" w:eastAsia="宋体" w:hAnsi="Times New Roman" w:cs="Times New Roman" w:hint="eastAsia"/>
          <w:szCs w:val="21"/>
        </w:rPr>
        <w:t>组</w:t>
      </w:r>
      <w:r>
        <w:rPr>
          <w:rFonts w:ascii="Times New Roman" w:eastAsia="宋体" w:hAnsi="Times New Roman" w:cs="Times New Roman"/>
          <w:szCs w:val="21"/>
        </w:rPr>
        <w:t>血脂的表达水平。</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0.001</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i/>
          <w:iCs/>
          <w:szCs w:val="21"/>
        </w:rPr>
        <w:t>P</w:t>
      </w:r>
      <w:r>
        <w:rPr>
          <w:rFonts w:ascii="Times New Roman" w:eastAsia="宋体" w:hAnsi="Times New Roman" w:cs="Times New Roman"/>
          <w:szCs w:val="21"/>
        </w:rPr>
        <w:t xml:space="preserve"> &lt; 0.01</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0.05</w:t>
      </w:r>
      <w:r>
        <w:rPr>
          <w:rFonts w:ascii="Times New Roman" w:eastAsia="宋体" w:hAnsi="Times New Roman" w:cs="Times New Roman" w:hint="eastAsia"/>
          <w:szCs w:val="21"/>
        </w:rPr>
        <w:t>；</w:t>
      </w:r>
      <w:r>
        <w:rPr>
          <w:rFonts w:ascii="Times New Roman" w:eastAsia="宋体" w:hAnsi="Times New Roman" w:cs="Times New Roman"/>
          <w:i/>
          <w:iCs/>
          <w:szCs w:val="21"/>
        </w:rPr>
        <w:t>P</w:t>
      </w:r>
      <w:proofErr w:type="gramStart"/>
      <w:r>
        <w:rPr>
          <w:rFonts w:ascii="Times New Roman" w:eastAsia="宋体" w:hAnsi="Times New Roman" w:cs="Times New Roman"/>
          <w:szCs w:val="21"/>
        </w:rPr>
        <w:t>值来自</w:t>
      </w:r>
      <w:proofErr w:type="gramEnd"/>
      <w:r>
        <w:rPr>
          <w:rFonts w:ascii="Times New Roman" w:eastAsia="宋体" w:hAnsi="Times New Roman" w:cs="Times New Roman" w:hint="eastAsia"/>
          <w:szCs w:val="21"/>
        </w:rPr>
        <w:t>独立</w:t>
      </w:r>
      <w:r>
        <w:rPr>
          <w:rFonts w:ascii="Times New Roman" w:eastAsia="宋体" w:hAnsi="Times New Roman" w:cs="Times New Roman" w:hint="eastAsia"/>
          <w:szCs w:val="21"/>
        </w:rPr>
        <w:lastRenderedPageBreak/>
        <w:t>样本</w:t>
      </w:r>
      <w:r>
        <w:rPr>
          <w:rFonts w:ascii="Times New Roman" w:eastAsia="宋体" w:hAnsi="Times New Roman" w:cs="Times New Roman"/>
          <w:i/>
          <w:iCs/>
          <w:szCs w:val="21"/>
        </w:rPr>
        <w:t>t</w:t>
      </w:r>
      <w:r>
        <w:rPr>
          <w:rFonts w:ascii="Times New Roman" w:eastAsia="宋体" w:hAnsi="Times New Roman" w:cs="Times New Roman"/>
          <w:szCs w:val="21"/>
        </w:rPr>
        <w:t>检验。</w:t>
      </w:r>
      <w:r>
        <w:rPr>
          <w:rFonts w:ascii="Times New Roman" w:eastAsia="宋体" w:hAnsi="Times New Roman" w:cs="Times New Roman"/>
          <w:szCs w:val="21"/>
        </w:rPr>
        <w:t>n = 103</w:t>
      </w:r>
      <w:r>
        <w:rPr>
          <w:rFonts w:ascii="Times New Roman" w:eastAsia="宋体" w:hAnsi="Times New Roman" w:cs="Times New Roman"/>
          <w:szCs w:val="21"/>
        </w:rPr>
        <w:t>（对照组）、</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2</w:t>
      </w:r>
      <w:r>
        <w:rPr>
          <w:rFonts w:ascii="Times New Roman" w:eastAsia="宋体" w:hAnsi="Times New Roman" w:cs="Times New Roman"/>
          <w:szCs w:val="21"/>
        </w:rPr>
        <w:t>）和</w:t>
      </w:r>
      <w:r>
        <w:rPr>
          <w:rFonts w:ascii="Times New Roman" w:eastAsia="宋体" w:hAnsi="Times New Roman" w:cs="Times New Roman"/>
          <w:szCs w:val="21"/>
        </w:rPr>
        <w:t xml:space="preserve"> 71</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3</w:t>
      </w:r>
      <w:r>
        <w:rPr>
          <w:rFonts w:ascii="Times New Roman" w:eastAsia="宋体" w:hAnsi="Times New Roman" w:cs="Times New Roman"/>
          <w:szCs w:val="21"/>
        </w:rPr>
        <w:t>）</w:t>
      </w:r>
      <w:proofErr w:type="gramStart"/>
      <w:r>
        <w:rPr>
          <w:rFonts w:ascii="Times New Roman" w:eastAsia="宋体" w:hAnsi="Times New Roman" w:cs="Times New Roman"/>
          <w:szCs w:val="21"/>
        </w:rPr>
        <w:t>个</w:t>
      </w:r>
      <w:proofErr w:type="gramEnd"/>
      <w:r>
        <w:rPr>
          <w:rFonts w:ascii="Times New Roman" w:eastAsia="宋体" w:hAnsi="Times New Roman" w:cs="Times New Roman"/>
          <w:szCs w:val="21"/>
        </w:rPr>
        <w:t>生物重复。</w:t>
      </w:r>
    </w:p>
    <w:p w14:paraId="75D575EC"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F </w:t>
      </w:r>
      <w:r>
        <w:rPr>
          <w:rFonts w:ascii="Times New Roman" w:eastAsia="宋体" w:hAnsi="Times New Roman" w:cs="Times New Roman"/>
          <w:szCs w:val="21"/>
        </w:rPr>
        <w:t>蛋白表达与临床指标（血脂）的相关性。</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0.001</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P</w:t>
      </w:r>
      <w:r>
        <w:rPr>
          <w:rFonts w:ascii="Times New Roman" w:eastAsia="宋体" w:hAnsi="Times New Roman" w:cs="Times New Roman"/>
          <w:szCs w:val="21"/>
        </w:rPr>
        <w:t xml:space="preserve"> &lt; 0.05</w:t>
      </w:r>
      <w:r>
        <w:rPr>
          <w:rFonts w:ascii="Times New Roman" w:eastAsia="宋体" w:hAnsi="Times New Roman" w:cs="Times New Roman" w:hint="eastAsia"/>
          <w:szCs w:val="21"/>
        </w:rPr>
        <w:t>；</w:t>
      </w:r>
      <w:r>
        <w:rPr>
          <w:rFonts w:ascii="Times New Roman" w:eastAsia="宋体" w:hAnsi="Times New Roman" w:cs="Times New Roman"/>
          <w:i/>
          <w:iCs/>
          <w:szCs w:val="21"/>
        </w:rPr>
        <w:t xml:space="preserve">P </w:t>
      </w:r>
      <w:proofErr w:type="gramStart"/>
      <w:r>
        <w:rPr>
          <w:rFonts w:ascii="Times New Roman" w:eastAsia="宋体" w:hAnsi="Times New Roman" w:cs="Times New Roman"/>
          <w:szCs w:val="21"/>
        </w:rPr>
        <w:t>值来自</w:t>
      </w:r>
      <w:proofErr w:type="gramEnd"/>
      <w:r>
        <w:rPr>
          <w:rFonts w:ascii="Times New Roman" w:eastAsia="宋体" w:hAnsi="Times New Roman" w:cs="Times New Roman" w:hint="eastAsia"/>
          <w:szCs w:val="21"/>
        </w:rPr>
        <w:t>独立样本</w:t>
      </w:r>
      <w:r>
        <w:rPr>
          <w:rFonts w:ascii="Times New Roman" w:eastAsia="宋体" w:hAnsi="Times New Roman" w:cs="Times New Roman"/>
          <w:i/>
          <w:iCs/>
          <w:szCs w:val="21"/>
        </w:rPr>
        <w:t xml:space="preserve"> t</w:t>
      </w:r>
      <w:r>
        <w:rPr>
          <w:rFonts w:ascii="Times New Roman" w:eastAsia="宋体" w:hAnsi="Times New Roman" w:cs="Times New Roman"/>
          <w:szCs w:val="21"/>
        </w:rPr>
        <w:t xml:space="preserve"> </w:t>
      </w:r>
      <w:r>
        <w:rPr>
          <w:rFonts w:ascii="Times New Roman" w:eastAsia="宋体" w:hAnsi="Times New Roman" w:cs="Times New Roman"/>
          <w:szCs w:val="21"/>
        </w:rPr>
        <w:t>检验。</w:t>
      </w:r>
      <w:r>
        <w:rPr>
          <w:rFonts w:ascii="Times New Roman" w:eastAsia="宋体" w:hAnsi="Times New Roman" w:cs="Times New Roman"/>
          <w:szCs w:val="21"/>
        </w:rPr>
        <w:t>n = 103</w:t>
      </w:r>
      <w:r>
        <w:rPr>
          <w:rFonts w:ascii="Times New Roman" w:eastAsia="宋体" w:hAnsi="Times New Roman" w:cs="Times New Roman"/>
          <w:szCs w:val="21"/>
        </w:rPr>
        <w:t>（对照组）、</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2</w:t>
      </w:r>
      <w:r>
        <w:rPr>
          <w:rFonts w:ascii="Times New Roman" w:eastAsia="宋体" w:hAnsi="Times New Roman" w:cs="Times New Roman"/>
          <w:szCs w:val="21"/>
        </w:rPr>
        <w:t>）和</w:t>
      </w:r>
      <w:r>
        <w:rPr>
          <w:rFonts w:ascii="Times New Roman" w:eastAsia="宋体" w:hAnsi="Times New Roman" w:cs="Times New Roman"/>
          <w:szCs w:val="21"/>
        </w:rPr>
        <w:t xml:space="preserve"> 71</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3</w:t>
      </w:r>
      <w:r>
        <w:rPr>
          <w:rFonts w:ascii="Times New Roman" w:eastAsia="宋体" w:hAnsi="Times New Roman" w:cs="Times New Roman"/>
          <w:szCs w:val="21"/>
        </w:rPr>
        <w:t>）</w:t>
      </w:r>
      <w:proofErr w:type="gramStart"/>
      <w:r>
        <w:rPr>
          <w:rFonts w:ascii="Times New Roman" w:eastAsia="宋体" w:hAnsi="Times New Roman" w:cs="Times New Roman"/>
          <w:szCs w:val="21"/>
        </w:rPr>
        <w:t>个</w:t>
      </w:r>
      <w:proofErr w:type="gramEnd"/>
      <w:r>
        <w:rPr>
          <w:rFonts w:ascii="Times New Roman" w:eastAsia="宋体" w:hAnsi="Times New Roman" w:cs="Times New Roman"/>
          <w:szCs w:val="21"/>
        </w:rPr>
        <w:t>生物重复。</w:t>
      </w:r>
    </w:p>
    <w:p w14:paraId="1919E828"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G </w:t>
      </w:r>
      <w:r>
        <w:rPr>
          <w:rFonts w:ascii="Times New Roman" w:eastAsia="宋体" w:hAnsi="Times New Roman" w:cs="Times New Roman"/>
          <w:szCs w:val="21"/>
        </w:rPr>
        <w:t>对照组和</w:t>
      </w:r>
      <w:r>
        <w:rPr>
          <w:rFonts w:ascii="Times New Roman" w:eastAsia="宋体" w:hAnsi="Times New Roman" w:cs="Times New Roman"/>
          <w:szCs w:val="21"/>
        </w:rPr>
        <w:t>CHD</w:t>
      </w:r>
      <w:r>
        <w:rPr>
          <w:rFonts w:ascii="Times New Roman" w:eastAsia="宋体" w:hAnsi="Times New Roman" w:cs="Times New Roman" w:hint="eastAsia"/>
          <w:szCs w:val="21"/>
        </w:rPr>
        <w:t>组</w:t>
      </w:r>
      <w:r>
        <w:rPr>
          <w:rFonts w:ascii="Times New Roman" w:eastAsia="宋体" w:hAnsi="Times New Roman" w:cs="Times New Roman"/>
          <w:szCs w:val="21"/>
        </w:rPr>
        <w:t>中特异性免疫细胞</w:t>
      </w:r>
      <w:proofErr w:type="gramStart"/>
      <w:r>
        <w:rPr>
          <w:rFonts w:ascii="Times New Roman" w:eastAsia="宋体" w:hAnsi="Times New Roman" w:cs="Times New Roman"/>
          <w:szCs w:val="21"/>
        </w:rPr>
        <w:t>群类型</w:t>
      </w:r>
      <w:proofErr w:type="gramEnd"/>
      <w:r>
        <w:rPr>
          <w:rFonts w:ascii="Times New Roman" w:eastAsia="宋体" w:hAnsi="Times New Roman" w:cs="Times New Roman"/>
          <w:szCs w:val="21"/>
        </w:rPr>
        <w:t>的热图。</w:t>
      </w:r>
    </w:p>
    <w:p w14:paraId="11EBFF1B"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H </w:t>
      </w:r>
      <w:r>
        <w:rPr>
          <w:rFonts w:ascii="Times New Roman" w:eastAsia="宋体" w:hAnsi="Times New Roman" w:cs="Times New Roman"/>
          <w:szCs w:val="21"/>
        </w:rPr>
        <w:t>散点图说明对照组和</w:t>
      </w:r>
      <w:r>
        <w:rPr>
          <w:rFonts w:ascii="Times New Roman" w:eastAsia="宋体" w:hAnsi="Times New Roman" w:cs="Times New Roman"/>
          <w:szCs w:val="21"/>
        </w:rPr>
        <w:t xml:space="preserve"> CHD</w:t>
      </w:r>
      <w:r>
        <w:rPr>
          <w:rFonts w:ascii="Times New Roman" w:eastAsia="宋体" w:hAnsi="Times New Roman" w:cs="Times New Roman"/>
          <w:szCs w:val="21"/>
        </w:rPr>
        <w:t>组特定细胞类型的</w:t>
      </w:r>
      <w:proofErr w:type="spellStart"/>
      <w:r>
        <w:rPr>
          <w:rFonts w:ascii="Times New Roman" w:eastAsia="宋体" w:hAnsi="Times New Roman" w:cs="Times New Roman"/>
          <w:szCs w:val="21"/>
        </w:rPr>
        <w:t>xCell</w:t>
      </w:r>
      <w:proofErr w:type="spellEnd"/>
      <w:r>
        <w:rPr>
          <w:rFonts w:ascii="Times New Roman" w:eastAsia="宋体" w:hAnsi="Times New Roman" w:cs="Times New Roman"/>
          <w:szCs w:val="21"/>
        </w:rPr>
        <w:t>分数。</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0.001</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i/>
          <w:iCs/>
          <w:szCs w:val="21"/>
        </w:rPr>
        <w:t>P</w:t>
      </w:r>
      <w:r>
        <w:rPr>
          <w:rFonts w:ascii="Times New Roman" w:eastAsia="宋体" w:hAnsi="Times New Roman" w:cs="Times New Roman"/>
          <w:szCs w:val="21"/>
        </w:rPr>
        <w:t xml:space="preserve"> &lt; 0.01</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i/>
          <w:iCs/>
          <w:szCs w:val="21"/>
        </w:rPr>
        <w:t xml:space="preserve">P </w:t>
      </w:r>
      <w:r>
        <w:rPr>
          <w:rFonts w:ascii="Times New Roman" w:eastAsia="宋体" w:hAnsi="Times New Roman" w:cs="Times New Roman"/>
          <w:szCs w:val="21"/>
        </w:rPr>
        <w:t>&lt; 0.05</w:t>
      </w:r>
      <w:r>
        <w:rPr>
          <w:rFonts w:ascii="Times New Roman" w:eastAsia="宋体" w:hAnsi="Times New Roman" w:cs="Times New Roman" w:hint="eastAsia"/>
          <w:szCs w:val="21"/>
        </w:rPr>
        <w:t>；</w:t>
      </w:r>
      <w:r>
        <w:rPr>
          <w:rFonts w:ascii="Times New Roman" w:eastAsia="宋体" w:hAnsi="Times New Roman" w:cs="Times New Roman"/>
          <w:szCs w:val="21"/>
        </w:rPr>
        <w:t>显示了</w:t>
      </w:r>
      <w:r>
        <w:rPr>
          <w:rFonts w:ascii="Times New Roman" w:eastAsia="宋体" w:hAnsi="Times New Roman" w:cs="Times New Roman" w:hint="eastAsia"/>
          <w:szCs w:val="21"/>
        </w:rPr>
        <w:t>独立样本</w:t>
      </w:r>
      <w:r>
        <w:rPr>
          <w:rFonts w:ascii="Times New Roman" w:eastAsia="宋体" w:hAnsi="Times New Roman" w:cs="Times New Roman"/>
          <w:i/>
          <w:iCs/>
          <w:szCs w:val="21"/>
        </w:rPr>
        <w:t xml:space="preserve"> t </w:t>
      </w:r>
      <w:r>
        <w:rPr>
          <w:rFonts w:ascii="Times New Roman" w:eastAsia="宋体" w:hAnsi="Times New Roman" w:cs="Times New Roman"/>
          <w:szCs w:val="21"/>
        </w:rPr>
        <w:t>检验的</w:t>
      </w:r>
      <w:r>
        <w:rPr>
          <w:rFonts w:ascii="Times New Roman" w:eastAsia="宋体" w:hAnsi="Times New Roman" w:cs="Times New Roman"/>
          <w:szCs w:val="21"/>
        </w:rPr>
        <w:t xml:space="preserve"> </w:t>
      </w:r>
      <w:r>
        <w:rPr>
          <w:rFonts w:ascii="Times New Roman" w:eastAsia="宋体" w:hAnsi="Times New Roman" w:cs="Times New Roman"/>
          <w:i/>
          <w:iCs/>
          <w:szCs w:val="21"/>
        </w:rPr>
        <w:t xml:space="preserve">P </w:t>
      </w:r>
      <w:r>
        <w:rPr>
          <w:rFonts w:ascii="Times New Roman" w:eastAsia="宋体" w:hAnsi="Times New Roman" w:cs="Times New Roman"/>
          <w:szCs w:val="21"/>
        </w:rPr>
        <w:t>值。</w:t>
      </w:r>
      <w:r>
        <w:rPr>
          <w:rFonts w:ascii="Times New Roman" w:eastAsia="宋体" w:hAnsi="Times New Roman" w:cs="Times New Roman"/>
          <w:szCs w:val="21"/>
        </w:rPr>
        <w:t>n = 103</w:t>
      </w:r>
      <w:r>
        <w:rPr>
          <w:rFonts w:ascii="Times New Roman" w:eastAsia="宋体" w:hAnsi="Times New Roman" w:cs="Times New Roman"/>
          <w:szCs w:val="21"/>
        </w:rPr>
        <w:t>（对照组）、</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2</w:t>
      </w:r>
      <w:r>
        <w:rPr>
          <w:rFonts w:ascii="Times New Roman" w:eastAsia="宋体" w:hAnsi="Times New Roman" w:cs="Times New Roman"/>
          <w:szCs w:val="21"/>
        </w:rPr>
        <w:t>）和</w:t>
      </w:r>
      <w:r>
        <w:rPr>
          <w:rFonts w:ascii="Times New Roman" w:eastAsia="宋体" w:hAnsi="Times New Roman" w:cs="Times New Roman"/>
          <w:szCs w:val="21"/>
        </w:rPr>
        <w:t xml:space="preserve"> 71</w:t>
      </w:r>
      <w:r>
        <w:rPr>
          <w:rFonts w:ascii="Times New Roman" w:eastAsia="宋体" w:hAnsi="Times New Roman" w:cs="Times New Roman"/>
          <w:szCs w:val="21"/>
        </w:rPr>
        <w:t>（</w:t>
      </w:r>
      <w:r>
        <w:rPr>
          <w:rFonts w:ascii="Times New Roman" w:eastAsia="宋体" w:hAnsi="Times New Roman" w:cs="Times New Roman" w:hint="eastAsia"/>
          <w:szCs w:val="21"/>
        </w:rPr>
        <w:t>簇</w:t>
      </w:r>
      <w:r>
        <w:rPr>
          <w:rFonts w:ascii="Times New Roman" w:eastAsia="宋体" w:hAnsi="Times New Roman" w:cs="Times New Roman"/>
          <w:szCs w:val="21"/>
        </w:rPr>
        <w:t>3</w:t>
      </w:r>
      <w:r>
        <w:rPr>
          <w:rFonts w:ascii="Times New Roman" w:eastAsia="宋体" w:hAnsi="Times New Roman" w:cs="Times New Roman"/>
          <w:szCs w:val="21"/>
        </w:rPr>
        <w:t>）</w:t>
      </w:r>
      <w:proofErr w:type="gramStart"/>
      <w:r>
        <w:rPr>
          <w:rFonts w:ascii="Times New Roman" w:eastAsia="宋体" w:hAnsi="Times New Roman" w:cs="Times New Roman"/>
          <w:szCs w:val="21"/>
        </w:rPr>
        <w:t>个</w:t>
      </w:r>
      <w:proofErr w:type="gramEnd"/>
      <w:r>
        <w:rPr>
          <w:rFonts w:ascii="Times New Roman" w:eastAsia="宋体" w:hAnsi="Times New Roman" w:cs="Times New Roman"/>
          <w:szCs w:val="21"/>
        </w:rPr>
        <w:t>生物重复。</w:t>
      </w:r>
    </w:p>
    <w:p w14:paraId="25A6679B"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I </w:t>
      </w:r>
      <w:r>
        <w:rPr>
          <w:rFonts w:ascii="Times New Roman" w:eastAsia="宋体" w:hAnsi="Times New Roman" w:cs="Times New Roman"/>
          <w:szCs w:val="21"/>
        </w:rPr>
        <w:t>血脂与</w:t>
      </w:r>
      <w:r>
        <w:rPr>
          <w:rFonts w:ascii="Times New Roman" w:eastAsia="宋体" w:hAnsi="Times New Roman" w:cs="Times New Roman" w:hint="eastAsia"/>
          <w:szCs w:val="21"/>
        </w:rPr>
        <w:t>C</w:t>
      </w:r>
      <w:r>
        <w:rPr>
          <w:rFonts w:ascii="Times New Roman" w:eastAsia="宋体" w:hAnsi="Times New Roman" w:cs="Times New Roman"/>
          <w:szCs w:val="21"/>
        </w:rPr>
        <w:t>HD</w:t>
      </w:r>
      <w:r>
        <w:rPr>
          <w:rFonts w:ascii="Times New Roman" w:eastAsia="宋体" w:hAnsi="Times New Roman" w:cs="Times New Roman"/>
          <w:szCs w:val="21"/>
        </w:rPr>
        <w:t>的潜在发病机制。</w:t>
      </w:r>
    </w:p>
    <w:p w14:paraId="7BE17302" w14:textId="77777777" w:rsidR="00B924A7" w:rsidRDefault="00000000" w:rsidP="00B924A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本图的原始数据可在线获取。</w:t>
      </w:r>
    </w:p>
    <w:p w14:paraId="5E57C361" w14:textId="77777777" w:rsidR="0022234E" w:rsidRDefault="0022234E" w:rsidP="006D66C0">
      <w:pPr>
        <w:adjustRightInd w:val="0"/>
        <w:snapToGrid w:val="0"/>
        <w:spacing w:line="360" w:lineRule="auto"/>
        <w:jc w:val="left"/>
        <w:rPr>
          <w:rFonts w:ascii="Times New Roman" w:eastAsia="宋体" w:hAnsi="Times New Roman" w:cs="Times New Roman"/>
          <w:sz w:val="24"/>
          <w:szCs w:val="24"/>
        </w:rPr>
      </w:pPr>
    </w:p>
    <w:p w14:paraId="1305FB6E" w14:textId="77777777" w:rsidR="00B924A7" w:rsidRPr="006D66C0" w:rsidRDefault="00000000">
      <w:pPr>
        <w:adjustRightInd w:val="0"/>
        <w:snapToGrid w:val="0"/>
        <w:spacing w:line="360" w:lineRule="auto"/>
        <w:jc w:val="left"/>
        <w:rPr>
          <w:rFonts w:ascii="宋体" w:eastAsia="宋体" w:hAnsi="宋体" w:cs="宋体"/>
          <w:b/>
          <w:bCs/>
          <w:sz w:val="24"/>
          <w:szCs w:val="24"/>
        </w:rPr>
      </w:pPr>
      <w:r w:rsidRPr="006D66C0">
        <w:rPr>
          <w:rFonts w:ascii="宋体" w:eastAsia="宋体" w:hAnsi="宋体" w:cs="宋体" w:hint="eastAsia"/>
          <w:b/>
          <w:bCs/>
          <w:sz w:val="24"/>
          <w:szCs w:val="24"/>
        </w:rPr>
        <w:t>基于机器学习识别</w:t>
      </w:r>
      <w:r w:rsidRPr="006D66C0">
        <w:rPr>
          <w:rFonts w:ascii="宋体" w:eastAsia="宋体" w:hAnsi="宋体" w:cs="宋体"/>
          <w:b/>
          <w:bCs/>
          <w:sz w:val="24"/>
          <w:szCs w:val="24"/>
        </w:rPr>
        <w:t xml:space="preserve">CHD </w:t>
      </w:r>
      <w:r w:rsidRPr="006D66C0">
        <w:rPr>
          <w:rFonts w:ascii="宋体" w:eastAsia="宋体" w:hAnsi="宋体" w:cs="宋体" w:hint="eastAsia"/>
          <w:b/>
          <w:bCs/>
          <w:sz w:val="24"/>
          <w:szCs w:val="24"/>
        </w:rPr>
        <w:t>的生物标记物组合</w:t>
      </w:r>
    </w:p>
    <w:p w14:paraId="678B6D6C"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基于</w:t>
      </w:r>
      <w:r>
        <w:rPr>
          <w:rFonts w:ascii="Times New Roman" w:eastAsia="宋体" w:hAnsi="Times New Roman" w:cs="Times New Roman"/>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sz w:val="24"/>
          <w:szCs w:val="24"/>
        </w:rPr>
        <w:t>组的血浆蛋白质组学数据，</w:t>
      </w:r>
      <w:r>
        <w:rPr>
          <w:rFonts w:ascii="Times New Roman" w:eastAsia="宋体" w:hAnsi="Times New Roman" w:cs="Times New Roman" w:hint="eastAsia"/>
          <w:sz w:val="24"/>
          <w:szCs w:val="24"/>
        </w:rPr>
        <w:t>采用</w:t>
      </w:r>
      <w:r>
        <w:rPr>
          <w:rFonts w:ascii="Times New Roman" w:eastAsia="宋体" w:hAnsi="Times New Roman" w:cs="Times New Roman"/>
          <w:sz w:val="24"/>
          <w:szCs w:val="24"/>
        </w:rPr>
        <w:t>机器学习方法识别</w:t>
      </w:r>
      <w:r>
        <w:rPr>
          <w:rFonts w:ascii="Times New Roman" w:eastAsia="宋体" w:hAnsi="Times New Roman" w:cs="Times New Roman" w:hint="eastAsia"/>
          <w:sz w:val="24"/>
          <w:szCs w:val="24"/>
        </w:rPr>
        <w:t>在孕妇</w:t>
      </w:r>
      <w:r>
        <w:rPr>
          <w:rFonts w:ascii="Times New Roman" w:eastAsia="宋体" w:hAnsi="Times New Roman" w:cs="Times New Roman"/>
          <w:sz w:val="24"/>
          <w:szCs w:val="24"/>
        </w:rPr>
        <w:t>妊娠</w:t>
      </w:r>
      <w:r>
        <w:rPr>
          <w:rFonts w:ascii="Times New Roman" w:eastAsia="宋体" w:hAnsi="Times New Roman" w:cs="Times New Roman" w:hint="eastAsia"/>
          <w:sz w:val="24"/>
          <w:szCs w:val="24"/>
        </w:rPr>
        <w:t>前</w:t>
      </w:r>
      <w:r>
        <w:rPr>
          <w:rFonts w:ascii="Times New Roman" w:eastAsia="宋体" w:hAnsi="Times New Roman" w:cs="Times New Roman"/>
          <w:sz w:val="24"/>
          <w:szCs w:val="24"/>
        </w:rPr>
        <w:t>三个月</w:t>
      </w:r>
      <w:r>
        <w:rPr>
          <w:rFonts w:ascii="Times New Roman" w:eastAsia="宋体" w:hAnsi="Times New Roman" w:cs="Times New Roman" w:hint="eastAsia"/>
          <w:sz w:val="24"/>
          <w:szCs w:val="24"/>
        </w:rPr>
        <w:t>期间</w:t>
      </w:r>
      <w:r>
        <w:rPr>
          <w:rFonts w:ascii="Times New Roman" w:eastAsia="宋体" w:hAnsi="Times New Roman" w:cs="Times New Roman"/>
          <w:sz w:val="24"/>
          <w:szCs w:val="24"/>
        </w:rPr>
        <w:t>识别患有</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胎儿</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潜在生物标记物组合</w:t>
      </w:r>
      <w:r>
        <w:rPr>
          <w:rFonts w:ascii="Times New Roman" w:eastAsia="宋体" w:hAnsi="Times New Roman" w:cs="Times New Roman" w:hint="eastAsia"/>
          <w:sz w:val="24"/>
          <w:szCs w:val="24"/>
        </w:rPr>
        <w:t>。</w:t>
      </w:r>
      <w:r>
        <w:rPr>
          <w:rFonts w:ascii="Times New Roman" w:eastAsia="宋体" w:hAnsi="Times New Roman" w:cs="Times New Roman"/>
          <w:sz w:val="24"/>
          <w:szCs w:val="24"/>
        </w:rPr>
        <w:t>潜在生物标志物的选择标准</w:t>
      </w:r>
      <w:proofErr w:type="gramStart"/>
      <w:r>
        <w:rPr>
          <w:rFonts w:ascii="Times New Roman" w:eastAsia="宋体" w:hAnsi="Times New Roman" w:cs="Times New Roman"/>
          <w:sz w:val="24"/>
          <w:szCs w:val="24"/>
        </w:rPr>
        <w:t>见材料</w:t>
      </w:r>
      <w:proofErr w:type="gramEnd"/>
      <w:r>
        <w:rPr>
          <w:rFonts w:ascii="Times New Roman" w:eastAsia="宋体" w:hAnsi="Times New Roman" w:cs="Times New Roman"/>
          <w:sz w:val="24"/>
          <w:szCs w:val="24"/>
        </w:rPr>
        <w:t>与方法。为了优化训练模型的参数并评估模型的性能，我们进行了</w:t>
      </w:r>
      <w:r>
        <w:rPr>
          <w:rFonts w:ascii="Times New Roman" w:eastAsia="宋体" w:hAnsi="Times New Roman" w:cs="Times New Roman"/>
          <w:sz w:val="24"/>
          <w:szCs w:val="24"/>
        </w:rPr>
        <w:t>10</w:t>
      </w:r>
      <w:r>
        <w:rPr>
          <w:rFonts w:ascii="Times New Roman" w:eastAsia="宋体" w:hAnsi="Times New Roman" w:cs="Times New Roman"/>
          <w:sz w:val="24"/>
          <w:szCs w:val="24"/>
        </w:rPr>
        <w:t>倍交叉验证。机器学习模型是基于第</w:t>
      </w:r>
      <w:r>
        <w:rPr>
          <w:rFonts w:ascii="Times New Roman" w:eastAsia="宋体" w:hAnsi="Times New Roman" w:cs="Times New Roman" w:hint="eastAsia"/>
          <w:sz w:val="24"/>
          <w:szCs w:val="24"/>
        </w:rPr>
        <w:t>1</w:t>
      </w:r>
      <w:r>
        <w:rPr>
          <w:rFonts w:ascii="Times New Roman" w:eastAsia="宋体" w:hAnsi="Times New Roman" w:cs="Times New Roman"/>
          <w:sz w:val="24"/>
          <w:szCs w:val="24"/>
        </w:rPr>
        <w:t>组</w:t>
      </w:r>
      <w:r>
        <w:rPr>
          <w:rFonts w:ascii="Times New Roman" w:eastAsia="宋体" w:hAnsi="Times New Roman" w:cs="Times New Roman"/>
          <w:sz w:val="24"/>
          <w:szCs w:val="24"/>
        </w:rPr>
        <w:t>80%</w:t>
      </w:r>
      <w:r>
        <w:rPr>
          <w:rFonts w:ascii="Times New Roman" w:eastAsia="宋体" w:hAnsi="Times New Roman" w:cs="Times New Roman"/>
          <w:sz w:val="24"/>
          <w:szCs w:val="24"/>
        </w:rPr>
        <w:t>的蛋白质组学数据建立的，选择的生物标记物组合包含以下九种蛋白：钙蛋白酶</w:t>
      </w:r>
      <w:r>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CAPN5</w:t>
      </w:r>
      <w:r>
        <w:rPr>
          <w:rFonts w:ascii="Times New Roman" w:eastAsia="宋体" w:hAnsi="Times New Roman" w:cs="Times New Roman"/>
          <w:sz w:val="24"/>
          <w:szCs w:val="24"/>
        </w:rPr>
        <w:t>）、烯醇化磷酸酶</w:t>
      </w:r>
      <w:r>
        <w:rPr>
          <w:rFonts w:ascii="Times New Roman" w:eastAsia="宋体" w:hAnsi="Times New Roman" w:cs="Times New Roman"/>
          <w:sz w:val="24"/>
          <w:szCs w:val="24"/>
        </w:rPr>
        <w:t xml:space="preserve"> E1</w:t>
      </w:r>
      <w:r>
        <w:rPr>
          <w:rFonts w:ascii="Times New Roman" w:eastAsia="宋体" w:hAnsi="Times New Roman" w:cs="Times New Roman"/>
          <w:sz w:val="24"/>
          <w:szCs w:val="24"/>
        </w:rPr>
        <w:t>（</w:t>
      </w:r>
      <w:r>
        <w:rPr>
          <w:rFonts w:ascii="Times New Roman" w:eastAsia="宋体" w:hAnsi="Times New Roman" w:cs="Times New Roman"/>
          <w:sz w:val="24"/>
          <w:szCs w:val="24"/>
        </w:rPr>
        <w:t>ENOPH1</w:t>
      </w:r>
      <w:r>
        <w:rPr>
          <w:rFonts w:ascii="Times New Roman" w:eastAsia="宋体" w:hAnsi="Times New Roman" w:cs="Times New Roman"/>
          <w:sz w:val="24"/>
          <w:szCs w:val="24"/>
        </w:rPr>
        <w:t>）、组蛋白</w:t>
      </w:r>
      <w:r>
        <w:rPr>
          <w:rFonts w:ascii="Times New Roman" w:eastAsia="宋体" w:hAnsi="Times New Roman" w:cs="Times New Roman"/>
          <w:sz w:val="24"/>
          <w:szCs w:val="24"/>
        </w:rPr>
        <w:t xml:space="preserve"> H2A 1-C </w:t>
      </w:r>
      <w:r>
        <w:rPr>
          <w:rFonts w:ascii="Times New Roman" w:eastAsia="宋体" w:hAnsi="Times New Roman" w:cs="Times New Roman"/>
          <w:sz w:val="24"/>
          <w:szCs w:val="24"/>
        </w:rPr>
        <w:t>型（</w:t>
      </w:r>
      <w:r>
        <w:rPr>
          <w:rFonts w:ascii="Times New Roman" w:eastAsia="宋体" w:hAnsi="Times New Roman" w:cs="Times New Roman"/>
          <w:sz w:val="24"/>
          <w:szCs w:val="24"/>
        </w:rPr>
        <w:t>H2AC6</w:t>
      </w:r>
      <w:r>
        <w:rPr>
          <w:rFonts w:ascii="Times New Roman" w:eastAsia="宋体" w:hAnsi="Times New Roman" w:cs="Times New Roman"/>
          <w:sz w:val="24"/>
          <w:szCs w:val="24"/>
        </w:rPr>
        <w:t>）、</w:t>
      </w:r>
      <w:r>
        <w:rPr>
          <w:rFonts w:ascii="Times New Roman" w:eastAsia="宋体" w:hAnsi="Times New Roman" w:cs="Times New Roman"/>
          <w:sz w:val="24"/>
          <w:szCs w:val="24"/>
        </w:rPr>
        <w:t>HSP90AA1</w:t>
      </w:r>
      <w:r>
        <w:rPr>
          <w:rFonts w:ascii="Times New Roman" w:eastAsia="宋体" w:hAnsi="Times New Roman" w:cs="Times New Roman"/>
          <w:sz w:val="24"/>
          <w:szCs w:val="24"/>
        </w:rPr>
        <w:t>、导入蛋白亚基</w:t>
      </w:r>
      <w:r>
        <w:rPr>
          <w:rFonts w:ascii="Times New Roman" w:eastAsia="宋体" w:hAnsi="Times New Roman" w:cs="Times New Roman"/>
          <w:sz w:val="24"/>
          <w:szCs w:val="24"/>
        </w:rPr>
        <w:t xml:space="preserve"> beta-1 </w:t>
      </w:r>
      <w:r>
        <w:rPr>
          <w:rFonts w:ascii="Times New Roman" w:eastAsia="宋体" w:hAnsi="Times New Roman" w:cs="Times New Roman"/>
          <w:sz w:val="24"/>
          <w:szCs w:val="24"/>
        </w:rPr>
        <w:t>（</w:t>
      </w:r>
      <w:r>
        <w:rPr>
          <w:rFonts w:ascii="Times New Roman" w:eastAsia="宋体" w:hAnsi="Times New Roman" w:cs="Times New Roman"/>
          <w:sz w:val="24"/>
          <w:szCs w:val="24"/>
        </w:rPr>
        <w:t>KPNB1</w:t>
      </w:r>
      <w:r>
        <w:rPr>
          <w:rFonts w:ascii="Times New Roman" w:eastAsia="宋体" w:hAnsi="Times New Roman" w:cs="Times New Roman"/>
          <w:sz w:val="24"/>
          <w:szCs w:val="24"/>
        </w:rPr>
        <w:t>）、</w:t>
      </w:r>
      <w:r>
        <w:rPr>
          <w:rFonts w:ascii="Times New Roman" w:eastAsia="宋体" w:hAnsi="Times New Roman" w:cs="Times New Roman"/>
          <w:sz w:val="24"/>
          <w:szCs w:val="24"/>
        </w:rPr>
        <w:t>MDH2</w:t>
      </w:r>
      <w:r>
        <w:rPr>
          <w:rFonts w:ascii="Times New Roman" w:eastAsia="宋体" w:hAnsi="Times New Roman" w:cs="Times New Roman"/>
          <w:sz w:val="24"/>
          <w:szCs w:val="24"/>
        </w:rPr>
        <w:t>、</w:t>
      </w:r>
      <w:r>
        <w:rPr>
          <w:rFonts w:ascii="Times New Roman" w:eastAsia="宋体" w:hAnsi="Times New Roman" w:cs="Times New Roman"/>
          <w:sz w:val="24"/>
          <w:szCs w:val="24"/>
        </w:rPr>
        <w:t>MYL9</w:t>
      </w:r>
      <w:r>
        <w:rPr>
          <w:rFonts w:ascii="Times New Roman" w:eastAsia="宋体" w:hAnsi="Times New Roman" w:cs="Times New Roman"/>
          <w:sz w:val="24"/>
          <w:szCs w:val="24"/>
        </w:rPr>
        <w:t>、</w:t>
      </w:r>
      <w:r>
        <w:rPr>
          <w:rFonts w:ascii="Times New Roman" w:eastAsia="宋体" w:hAnsi="Times New Roman" w:cs="Times New Roman"/>
          <w:sz w:val="24"/>
          <w:szCs w:val="24"/>
        </w:rPr>
        <w:t>radixin</w:t>
      </w:r>
      <w:r>
        <w:rPr>
          <w:rFonts w:ascii="Times New Roman" w:eastAsia="宋体" w:hAnsi="Times New Roman" w:cs="Times New Roman"/>
          <w:sz w:val="24"/>
          <w:szCs w:val="24"/>
        </w:rPr>
        <w:t>（</w:t>
      </w:r>
      <w:r>
        <w:rPr>
          <w:rFonts w:ascii="Times New Roman" w:eastAsia="宋体" w:hAnsi="Times New Roman" w:cs="Times New Roman"/>
          <w:sz w:val="24"/>
          <w:szCs w:val="24"/>
        </w:rPr>
        <w:t>RDX</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SAMHD1</w:t>
      </w:r>
      <w:r>
        <w:rPr>
          <w:rFonts w:ascii="Times New Roman" w:eastAsia="宋体" w:hAnsi="Times New Roman" w:cs="Times New Roman"/>
          <w:sz w:val="24"/>
          <w:szCs w:val="24"/>
        </w:rPr>
        <w:t>。该模型在训练集中的曲线下面积（</w:t>
      </w:r>
      <w:r>
        <w:rPr>
          <w:rFonts w:ascii="Times New Roman" w:eastAsia="宋体" w:hAnsi="Times New Roman" w:cs="Times New Roman"/>
          <w:sz w:val="24"/>
          <w:szCs w:val="24"/>
        </w:rPr>
        <w:t>AUC</w:t>
      </w:r>
      <w:r>
        <w:rPr>
          <w:rFonts w:ascii="Times New Roman" w:eastAsia="宋体" w:hAnsi="Times New Roman" w:cs="Times New Roman"/>
          <w:sz w:val="24"/>
          <w:szCs w:val="24"/>
        </w:rPr>
        <w:t>）为</w:t>
      </w:r>
      <w:r>
        <w:rPr>
          <w:rFonts w:ascii="Times New Roman" w:eastAsia="宋体" w:hAnsi="Times New Roman" w:cs="Times New Roman"/>
          <w:sz w:val="24"/>
          <w:szCs w:val="24"/>
        </w:rPr>
        <w:t>0.964</w:t>
      </w:r>
      <w:r>
        <w:rPr>
          <w:rFonts w:ascii="Times New Roman" w:eastAsia="宋体" w:hAnsi="Times New Roman" w:cs="Times New Roman"/>
          <w:sz w:val="24"/>
          <w:szCs w:val="24"/>
        </w:rPr>
        <w:t>（</w:t>
      </w:r>
      <w:r>
        <w:rPr>
          <w:rFonts w:ascii="Times New Roman" w:eastAsia="宋体" w:hAnsi="Times New Roman" w:cs="Times New Roman"/>
          <w:sz w:val="24"/>
          <w:szCs w:val="24"/>
        </w:rPr>
        <w:t>95% CI= 0.862-0.968</w:t>
      </w:r>
      <w:r>
        <w:rPr>
          <w:rFonts w:ascii="Times New Roman" w:eastAsia="宋体" w:hAnsi="Times New Roman" w:cs="Times New Roman"/>
          <w:sz w:val="24"/>
          <w:szCs w:val="24"/>
        </w:rPr>
        <w:t>）（图</w:t>
      </w:r>
      <w:r>
        <w:rPr>
          <w:rFonts w:ascii="Times New Roman" w:eastAsia="宋体" w:hAnsi="Times New Roman" w:cs="Times New Roman"/>
          <w:sz w:val="24"/>
          <w:szCs w:val="24"/>
        </w:rPr>
        <w:t>5A</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组的剩余数据用于测试数据集，其</w:t>
      </w:r>
      <w:r>
        <w:rPr>
          <w:rFonts w:ascii="Times New Roman" w:eastAsia="宋体" w:hAnsi="Times New Roman" w:cs="Times New Roman"/>
          <w:sz w:val="24"/>
          <w:szCs w:val="24"/>
        </w:rPr>
        <w:t>AUC</w:t>
      </w:r>
      <w:r>
        <w:rPr>
          <w:rFonts w:ascii="Times New Roman" w:eastAsia="宋体" w:hAnsi="Times New Roman" w:cs="Times New Roman"/>
          <w:sz w:val="24"/>
          <w:szCs w:val="24"/>
        </w:rPr>
        <w:t>值为</w:t>
      </w:r>
      <w:r>
        <w:rPr>
          <w:rFonts w:ascii="Times New Roman" w:eastAsia="宋体" w:hAnsi="Times New Roman" w:cs="Times New Roman"/>
          <w:sz w:val="24"/>
          <w:szCs w:val="24"/>
        </w:rPr>
        <w:t>0.989</w:t>
      </w:r>
      <w:r>
        <w:rPr>
          <w:rFonts w:ascii="Times New Roman" w:eastAsia="宋体" w:hAnsi="Times New Roman" w:cs="Times New Roman"/>
          <w:sz w:val="24"/>
          <w:szCs w:val="24"/>
        </w:rPr>
        <w:t>（</w:t>
      </w:r>
      <w:r>
        <w:rPr>
          <w:rFonts w:ascii="Times New Roman" w:eastAsia="宋体" w:hAnsi="Times New Roman" w:cs="Times New Roman"/>
          <w:sz w:val="24"/>
          <w:szCs w:val="24"/>
        </w:rPr>
        <w:t>95% CI = 0.718-0.977</w:t>
      </w:r>
      <w:r>
        <w:rPr>
          <w:rFonts w:ascii="Times New Roman" w:eastAsia="宋体" w:hAnsi="Times New Roman" w:cs="Times New Roman"/>
          <w:sz w:val="24"/>
          <w:szCs w:val="24"/>
        </w:rPr>
        <w:t>）（图</w:t>
      </w:r>
      <w:r>
        <w:rPr>
          <w:rFonts w:ascii="Times New Roman" w:eastAsia="宋体" w:hAnsi="Times New Roman" w:cs="Times New Roman"/>
          <w:sz w:val="24"/>
          <w:szCs w:val="24"/>
        </w:rPr>
        <w:t>5D</w:t>
      </w:r>
      <w:r>
        <w:rPr>
          <w:rFonts w:ascii="Times New Roman" w:eastAsia="宋体" w:hAnsi="Times New Roman" w:cs="Times New Roman"/>
          <w:sz w:val="24"/>
          <w:szCs w:val="24"/>
        </w:rPr>
        <w:t>）。这些结果表明，基于母体血浆样本的这种生物标志物组合对诊断先天性心脏病具有临床意义。为了进一步验证该组合的性能，我们从第</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组收集了</w:t>
      </w:r>
      <w:r>
        <w:rPr>
          <w:rFonts w:ascii="Times New Roman" w:eastAsia="宋体" w:hAnsi="Times New Roman" w:cs="Times New Roman"/>
          <w:sz w:val="24"/>
          <w:szCs w:val="24"/>
        </w:rPr>
        <w:t>69</w:t>
      </w:r>
      <w:r>
        <w:rPr>
          <w:rFonts w:ascii="Times New Roman" w:eastAsia="宋体" w:hAnsi="Times New Roman" w:cs="Times New Roman"/>
          <w:sz w:val="24"/>
          <w:szCs w:val="24"/>
        </w:rPr>
        <w:t>份血浆样本进行组间验证（</w:t>
      </w:r>
      <w:r>
        <w:rPr>
          <w:rFonts w:ascii="Times New Roman" w:eastAsia="宋体" w:hAnsi="Times New Roman" w:cs="Times New Roman"/>
          <w:sz w:val="24"/>
          <w:szCs w:val="24"/>
        </w:rPr>
        <w:t>32</w:t>
      </w:r>
      <w:r>
        <w:rPr>
          <w:rFonts w:ascii="Times New Roman" w:eastAsia="宋体" w:hAnsi="Times New Roman" w:cs="Times New Roman"/>
          <w:sz w:val="24"/>
          <w:szCs w:val="24"/>
        </w:rPr>
        <w:t>份对照组样本和</w:t>
      </w:r>
      <w:r>
        <w:rPr>
          <w:rFonts w:ascii="Times New Roman" w:eastAsia="宋体" w:hAnsi="Times New Roman" w:cs="Times New Roman"/>
          <w:sz w:val="24"/>
          <w:szCs w:val="24"/>
        </w:rPr>
        <w:t>37</w:t>
      </w:r>
      <w:r>
        <w:rPr>
          <w:rFonts w:ascii="Times New Roman" w:eastAsia="宋体" w:hAnsi="Times New Roman" w:cs="Times New Roman"/>
          <w:sz w:val="24"/>
          <w:szCs w:val="24"/>
        </w:rPr>
        <w:t>份</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病例</w:t>
      </w:r>
      <w:r>
        <w:rPr>
          <w:rFonts w:ascii="Times New Roman" w:eastAsia="宋体" w:hAnsi="Times New Roman" w:cs="Times New Roman" w:hint="eastAsia"/>
          <w:sz w:val="24"/>
          <w:szCs w:val="24"/>
        </w:rPr>
        <w:t>组</w:t>
      </w:r>
      <w:r>
        <w:rPr>
          <w:rFonts w:ascii="Times New Roman" w:eastAsia="宋体" w:hAnsi="Times New Roman" w:cs="Times New Roman"/>
          <w:sz w:val="24"/>
          <w:szCs w:val="24"/>
        </w:rPr>
        <w:t>样本），结果</w:t>
      </w:r>
      <w:r>
        <w:rPr>
          <w:rFonts w:ascii="Times New Roman" w:eastAsia="宋体" w:hAnsi="Times New Roman" w:cs="Times New Roman"/>
          <w:sz w:val="24"/>
          <w:szCs w:val="24"/>
        </w:rPr>
        <w:t>AUC</w:t>
      </w:r>
      <w:r>
        <w:rPr>
          <w:rFonts w:ascii="Times New Roman" w:eastAsia="宋体" w:hAnsi="Times New Roman" w:cs="Times New Roman"/>
          <w:sz w:val="24"/>
          <w:szCs w:val="24"/>
        </w:rPr>
        <w:t>值为</w:t>
      </w:r>
      <w:r>
        <w:rPr>
          <w:rFonts w:ascii="Times New Roman" w:eastAsia="宋体" w:hAnsi="Times New Roman" w:cs="Times New Roman"/>
          <w:sz w:val="24"/>
          <w:szCs w:val="24"/>
        </w:rPr>
        <w:t>0.963</w:t>
      </w:r>
      <w:r>
        <w:rPr>
          <w:rFonts w:ascii="Times New Roman" w:eastAsia="宋体" w:hAnsi="Times New Roman" w:cs="Times New Roman"/>
          <w:sz w:val="24"/>
          <w:szCs w:val="24"/>
        </w:rPr>
        <w:t>（</w:t>
      </w:r>
      <w:r>
        <w:rPr>
          <w:rFonts w:ascii="Times New Roman" w:eastAsia="宋体" w:hAnsi="Times New Roman" w:cs="Times New Roman"/>
          <w:sz w:val="24"/>
          <w:szCs w:val="24"/>
        </w:rPr>
        <w:t>95% CI = 0.878-0.997</w:t>
      </w:r>
      <w:r>
        <w:rPr>
          <w:rFonts w:ascii="Times New Roman" w:eastAsia="宋体" w:hAnsi="Times New Roman" w:cs="Times New Roman"/>
          <w:sz w:val="24"/>
          <w:szCs w:val="24"/>
        </w:rPr>
        <w:t>）（图</w:t>
      </w:r>
      <w:r>
        <w:rPr>
          <w:rFonts w:ascii="Times New Roman" w:eastAsia="宋体" w:hAnsi="Times New Roman" w:cs="Times New Roman"/>
          <w:sz w:val="24"/>
          <w:szCs w:val="24"/>
        </w:rPr>
        <w:t>5G</w:t>
      </w:r>
      <w:r>
        <w:rPr>
          <w:rFonts w:ascii="Times New Roman" w:eastAsia="宋体" w:hAnsi="Times New Roman" w:cs="Times New Roman"/>
          <w:sz w:val="24"/>
          <w:szCs w:val="24"/>
        </w:rPr>
        <w:t>）。此外，为了评估机器学习策略的可靠性，这些生物标记物组合的混淆矩阵和</w:t>
      </w:r>
      <w:r>
        <w:rPr>
          <w:rFonts w:ascii="Times New Roman" w:eastAsia="宋体" w:hAnsi="Times New Roman" w:cs="Times New Roman"/>
          <w:sz w:val="24"/>
          <w:szCs w:val="24"/>
        </w:rPr>
        <w:t>PCA</w:t>
      </w:r>
      <w:r>
        <w:rPr>
          <w:rFonts w:ascii="Times New Roman" w:eastAsia="宋体" w:hAnsi="Times New Roman" w:cs="Times New Roman"/>
          <w:sz w:val="24"/>
          <w:szCs w:val="24"/>
        </w:rPr>
        <w:t>结果显示，对照组和</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组的分类准确率相对较高（图</w:t>
      </w:r>
      <w:r>
        <w:rPr>
          <w:rFonts w:ascii="Times New Roman" w:eastAsia="宋体" w:hAnsi="Times New Roman" w:cs="Times New Roman"/>
          <w:sz w:val="24"/>
          <w:szCs w:val="24"/>
        </w:rPr>
        <w:t xml:space="preserve"> 5B</w:t>
      </w:r>
      <w:r>
        <w:rPr>
          <w:rFonts w:ascii="Times New Roman" w:eastAsia="宋体" w:hAnsi="Times New Roman" w:cs="Times New Roman"/>
          <w:sz w:val="24"/>
          <w:szCs w:val="24"/>
        </w:rPr>
        <w:t>、</w:t>
      </w:r>
      <w:r>
        <w:rPr>
          <w:rFonts w:ascii="Times New Roman" w:eastAsia="宋体" w:hAnsi="Times New Roman" w:cs="Times New Roman"/>
          <w:sz w:val="24"/>
          <w:szCs w:val="24"/>
        </w:rPr>
        <w:t>C</w:t>
      </w:r>
      <w:r>
        <w:rPr>
          <w:rFonts w:ascii="Times New Roman" w:eastAsia="宋体" w:hAnsi="Times New Roman" w:cs="Times New Roman"/>
          <w:sz w:val="24"/>
          <w:szCs w:val="24"/>
        </w:rPr>
        <w:t>、</w:t>
      </w:r>
      <w:r>
        <w:rPr>
          <w:rFonts w:ascii="Times New Roman" w:eastAsia="宋体" w:hAnsi="Times New Roman" w:cs="Times New Roman"/>
          <w:sz w:val="24"/>
          <w:szCs w:val="24"/>
        </w:rPr>
        <w:t>E</w:t>
      </w:r>
      <w:r>
        <w:rPr>
          <w:rFonts w:ascii="Times New Roman" w:eastAsia="宋体" w:hAnsi="Times New Roman" w:cs="Times New Roman"/>
          <w:sz w:val="24"/>
          <w:szCs w:val="24"/>
        </w:rPr>
        <w:t>、</w:t>
      </w:r>
      <w:r>
        <w:rPr>
          <w:rFonts w:ascii="Times New Roman" w:eastAsia="宋体" w:hAnsi="Times New Roman" w:cs="Times New Roman"/>
          <w:sz w:val="24"/>
          <w:szCs w:val="24"/>
        </w:rPr>
        <w:t>F</w:t>
      </w:r>
      <w:r>
        <w:rPr>
          <w:rFonts w:ascii="Times New Roman" w:eastAsia="宋体" w:hAnsi="Times New Roman" w:cs="Times New Roman"/>
          <w:sz w:val="24"/>
          <w:szCs w:val="24"/>
        </w:rPr>
        <w:t>、</w:t>
      </w:r>
      <w:r>
        <w:rPr>
          <w:rFonts w:ascii="Times New Roman" w:eastAsia="宋体" w:hAnsi="Times New Roman" w:cs="Times New Roman"/>
          <w:sz w:val="24"/>
          <w:szCs w:val="24"/>
        </w:rPr>
        <w:t>H</w:t>
      </w:r>
      <w:r>
        <w:rPr>
          <w:rFonts w:ascii="Times New Roman" w:eastAsia="宋体" w:hAnsi="Times New Roman" w:cs="Times New Roman"/>
          <w:sz w:val="24"/>
          <w:szCs w:val="24"/>
        </w:rPr>
        <w:t>和</w:t>
      </w:r>
      <w:r>
        <w:rPr>
          <w:rFonts w:ascii="Times New Roman" w:eastAsia="宋体" w:hAnsi="Times New Roman" w:cs="Times New Roman"/>
          <w:sz w:val="24"/>
          <w:szCs w:val="24"/>
        </w:rPr>
        <w:t>I</w:t>
      </w:r>
      <w:r>
        <w:rPr>
          <w:rFonts w:ascii="Times New Roman" w:eastAsia="宋体" w:hAnsi="Times New Roman" w:cs="Times New Roman"/>
          <w:sz w:val="24"/>
          <w:szCs w:val="24"/>
        </w:rPr>
        <w:t>）。利用独立生物标记物识别</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的潜在临床意义见图</w:t>
      </w:r>
      <w:r>
        <w:rPr>
          <w:rFonts w:ascii="Times New Roman" w:eastAsia="宋体" w:hAnsi="Times New Roman" w:cs="Times New Roman"/>
          <w:sz w:val="24"/>
          <w:szCs w:val="24"/>
        </w:rPr>
        <w:t xml:space="preserve"> EV3</w:t>
      </w:r>
      <w:r>
        <w:rPr>
          <w:rFonts w:ascii="Times New Roman" w:eastAsia="宋体" w:hAnsi="Times New Roman" w:cs="Times New Roman"/>
          <w:sz w:val="24"/>
          <w:szCs w:val="24"/>
        </w:rPr>
        <w:t>。</w:t>
      </w:r>
    </w:p>
    <w:p w14:paraId="6AF1A67E"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lastRenderedPageBreak/>
        <w:drawing>
          <wp:inline distT="0" distB="0" distL="0" distR="0" wp14:anchorId="671053DF" wp14:editId="786E84C3">
            <wp:extent cx="3524250" cy="3448050"/>
            <wp:effectExtent l="0" t="0" r="6350" b="6350"/>
            <wp:docPr id="12" name="图片 12" descr="图示, 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 地图&#10;&#10;描述已自动生成"/>
                    <pic:cNvPicPr>
                      <a:picLocks noChangeAspect="1"/>
                    </pic:cNvPicPr>
                  </pic:nvPicPr>
                  <pic:blipFill>
                    <a:blip r:embed="rId10"/>
                    <a:stretch>
                      <a:fillRect/>
                    </a:stretch>
                  </pic:blipFill>
                  <pic:spPr>
                    <a:xfrm>
                      <a:off x="0" y="0"/>
                      <a:ext cx="3524431" cy="3448227"/>
                    </a:xfrm>
                    <a:prstGeom prst="rect">
                      <a:avLst/>
                    </a:prstGeom>
                  </pic:spPr>
                </pic:pic>
              </a:graphicData>
            </a:graphic>
          </wp:inline>
        </w:drawing>
      </w:r>
    </w:p>
    <w:p w14:paraId="538D1CF1" w14:textId="77777777" w:rsidR="00B924A7" w:rsidRDefault="00000000">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 xml:space="preserve"> 5. </w:t>
      </w:r>
      <w:r>
        <w:rPr>
          <w:rFonts w:ascii="Times New Roman" w:eastAsia="宋体" w:hAnsi="Times New Roman" w:cs="Times New Roman"/>
          <w:b/>
          <w:bCs/>
          <w:szCs w:val="21"/>
        </w:rPr>
        <w:t>利用机器学习开发预测</w:t>
      </w:r>
      <w:r>
        <w:rPr>
          <w:rFonts w:ascii="Times New Roman" w:eastAsia="宋体" w:hAnsi="Times New Roman" w:cs="Times New Roman" w:hint="eastAsia"/>
          <w:b/>
          <w:bCs/>
          <w:szCs w:val="21"/>
        </w:rPr>
        <w:t>C</w:t>
      </w:r>
      <w:r>
        <w:rPr>
          <w:rFonts w:ascii="Times New Roman" w:eastAsia="宋体" w:hAnsi="Times New Roman" w:cs="Times New Roman"/>
          <w:b/>
          <w:bCs/>
          <w:szCs w:val="21"/>
        </w:rPr>
        <w:t>HD</w:t>
      </w:r>
      <w:r>
        <w:rPr>
          <w:rFonts w:ascii="Times New Roman" w:eastAsia="宋体" w:hAnsi="Times New Roman" w:cs="Times New Roman"/>
          <w:b/>
          <w:bCs/>
          <w:szCs w:val="21"/>
        </w:rPr>
        <w:t>的生物标志物组合。</w:t>
      </w:r>
    </w:p>
    <w:p w14:paraId="679C3C6A"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A-C  (A) </w:t>
      </w:r>
      <w:r>
        <w:rPr>
          <w:rFonts w:ascii="Times New Roman" w:eastAsia="宋体" w:hAnsi="Times New Roman" w:cs="Times New Roman" w:hint="eastAsia"/>
          <w:szCs w:val="21"/>
        </w:rPr>
        <w:t>簇</w:t>
      </w:r>
      <w:r>
        <w:rPr>
          <w:rFonts w:ascii="Times New Roman" w:eastAsia="宋体" w:hAnsi="Times New Roman" w:cs="Times New Roman"/>
          <w:szCs w:val="21"/>
        </w:rPr>
        <w:t>1</w:t>
      </w:r>
      <w:r>
        <w:rPr>
          <w:rFonts w:ascii="Times New Roman" w:eastAsia="宋体" w:hAnsi="Times New Roman" w:cs="Times New Roman"/>
          <w:szCs w:val="21"/>
        </w:rPr>
        <w:t>训练数据集的接收者操作特征曲线（</w:t>
      </w:r>
      <w:r>
        <w:rPr>
          <w:rFonts w:ascii="Times New Roman" w:eastAsia="宋体" w:hAnsi="Times New Roman" w:cs="Times New Roman"/>
          <w:szCs w:val="21"/>
        </w:rPr>
        <w:t>ROC</w:t>
      </w:r>
      <w:r>
        <w:rPr>
          <w:rFonts w:ascii="Times New Roman" w:eastAsia="宋体" w:hAnsi="Times New Roman" w:cs="Times New Roman"/>
          <w:szCs w:val="21"/>
        </w:rPr>
        <w:t>），</w:t>
      </w:r>
      <w:r>
        <w:rPr>
          <w:rFonts w:ascii="Times New Roman" w:eastAsia="宋体" w:hAnsi="Times New Roman" w:cs="Times New Roman"/>
          <w:szCs w:val="21"/>
        </w:rPr>
        <w:t xml:space="preserve">(B) </w:t>
      </w:r>
      <w:r>
        <w:rPr>
          <w:rFonts w:ascii="Times New Roman" w:eastAsia="宋体" w:hAnsi="Times New Roman" w:cs="Times New Roman"/>
          <w:szCs w:val="21"/>
        </w:rPr>
        <w:t>训练数据集中组合生物标志物的混淆矩阵，</w:t>
      </w:r>
      <w:r>
        <w:rPr>
          <w:rFonts w:ascii="Times New Roman" w:eastAsia="宋体" w:hAnsi="Times New Roman" w:cs="Times New Roman"/>
          <w:szCs w:val="21"/>
        </w:rPr>
        <w:t xml:space="preserve">(C) </w:t>
      </w:r>
      <w:r>
        <w:rPr>
          <w:rFonts w:ascii="Times New Roman" w:eastAsia="宋体" w:hAnsi="Times New Roman" w:cs="Times New Roman"/>
          <w:szCs w:val="21"/>
        </w:rPr>
        <w:t>预测</w:t>
      </w:r>
      <w:r>
        <w:rPr>
          <w:rFonts w:ascii="Times New Roman" w:eastAsia="宋体" w:hAnsi="Times New Roman" w:cs="Times New Roman" w:hint="eastAsia"/>
          <w:szCs w:val="21"/>
        </w:rPr>
        <w:t>C</w:t>
      </w:r>
      <w:r>
        <w:rPr>
          <w:rFonts w:ascii="Times New Roman" w:eastAsia="宋体" w:hAnsi="Times New Roman" w:cs="Times New Roman"/>
          <w:szCs w:val="21"/>
        </w:rPr>
        <w:t>HD</w:t>
      </w:r>
      <w:r>
        <w:rPr>
          <w:rFonts w:ascii="Times New Roman" w:eastAsia="宋体" w:hAnsi="Times New Roman" w:cs="Times New Roman"/>
          <w:szCs w:val="21"/>
        </w:rPr>
        <w:t>和对照</w:t>
      </w:r>
      <w:proofErr w:type="gramStart"/>
      <w:r>
        <w:rPr>
          <w:rFonts w:ascii="Times New Roman" w:eastAsia="宋体" w:hAnsi="Times New Roman" w:cs="Times New Roman"/>
          <w:szCs w:val="21"/>
        </w:rPr>
        <w:t>组结果</w:t>
      </w:r>
      <w:proofErr w:type="gramEnd"/>
      <w:r>
        <w:rPr>
          <w:rFonts w:ascii="Times New Roman" w:eastAsia="宋体" w:hAnsi="Times New Roman" w:cs="Times New Roman"/>
          <w:szCs w:val="21"/>
        </w:rPr>
        <w:t>的主成分分析图</w:t>
      </w:r>
      <w:r>
        <w:rPr>
          <w:rFonts w:ascii="Times New Roman" w:eastAsia="宋体" w:hAnsi="Times New Roman" w:cs="Times New Roman" w:hint="eastAsia"/>
          <w:szCs w:val="21"/>
        </w:rPr>
        <w:t>（</w:t>
      </w:r>
      <w:r>
        <w:rPr>
          <w:rFonts w:ascii="Times New Roman" w:eastAsia="宋体" w:hAnsi="Times New Roman" w:cs="Times New Roman"/>
          <w:szCs w:val="21"/>
        </w:rPr>
        <w:t>PCA</w:t>
      </w:r>
      <w:r>
        <w:rPr>
          <w:rFonts w:ascii="Times New Roman" w:eastAsia="宋体" w:hAnsi="Times New Roman" w:cs="Times New Roman" w:hint="eastAsia"/>
          <w:szCs w:val="21"/>
        </w:rPr>
        <w:t>）</w:t>
      </w:r>
      <w:r>
        <w:rPr>
          <w:rFonts w:ascii="Times New Roman" w:eastAsia="宋体" w:hAnsi="Times New Roman" w:cs="Times New Roman"/>
          <w:szCs w:val="21"/>
        </w:rPr>
        <w:t>。</w:t>
      </w:r>
    </w:p>
    <w:p w14:paraId="6FC699CD"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D-F  (D) </w:t>
      </w:r>
      <w:r>
        <w:rPr>
          <w:rFonts w:ascii="Times New Roman" w:eastAsia="宋体" w:hAnsi="Times New Roman" w:cs="Times New Roman" w:hint="eastAsia"/>
          <w:szCs w:val="21"/>
        </w:rPr>
        <w:t>簇</w:t>
      </w:r>
      <w:r>
        <w:rPr>
          <w:rFonts w:ascii="Times New Roman" w:eastAsia="宋体" w:hAnsi="Times New Roman" w:cs="Times New Roman"/>
          <w:szCs w:val="21"/>
        </w:rPr>
        <w:t>1</w:t>
      </w:r>
      <w:r>
        <w:rPr>
          <w:rFonts w:ascii="Times New Roman" w:eastAsia="宋体" w:hAnsi="Times New Roman" w:cs="Times New Roman"/>
          <w:szCs w:val="21"/>
        </w:rPr>
        <w:t>测试数据集的</w:t>
      </w:r>
      <w:r>
        <w:rPr>
          <w:rFonts w:ascii="Times New Roman" w:eastAsia="宋体" w:hAnsi="Times New Roman" w:cs="Times New Roman"/>
          <w:szCs w:val="21"/>
        </w:rPr>
        <w:t>ROC</w:t>
      </w:r>
      <w:r>
        <w:rPr>
          <w:rFonts w:ascii="Times New Roman" w:eastAsia="宋体" w:hAnsi="Times New Roman" w:cs="Times New Roman"/>
          <w:szCs w:val="21"/>
        </w:rPr>
        <w:t>曲线，</w:t>
      </w:r>
      <w:r>
        <w:rPr>
          <w:rFonts w:ascii="Times New Roman" w:eastAsia="宋体" w:hAnsi="Times New Roman" w:cs="Times New Roman"/>
          <w:szCs w:val="21"/>
        </w:rPr>
        <w:t xml:space="preserve">(E) </w:t>
      </w:r>
      <w:r>
        <w:rPr>
          <w:rFonts w:ascii="Times New Roman" w:eastAsia="宋体" w:hAnsi="Times New Roman" w:cs="Times New Roman"/>
          <w:szCs w:val="21"/>
        </w:rPr>
        <w:t>测试数据集中组合生物标记物的混淆矩阵，</w:t>
      </w:r>
      <w:r>
        <w:rPr>
          <w:rFonts w:ascii="Times New Roman" w:eastAsia="宋体" w:hAnsi="Times New Roman" w:cs="Times New Roman"/>
          <w:szCs w:val="21"/>
        </w:rPr>
        <w:t xml:space="preserve">(F) </w:t>
      </w:r>
      <w:r>
        <w:rPr>
          <w:rFonts w:ascii="Times New Roman" w:eastAsia="宋体" w:hAnsi="Times New Roman" w:cs="Times New Roman"/>
          <w:szCs w:val="21"/>
        </w:rPr>
        <w:t>预测</w:t>
      </w:r>
      <w:r>
        <w:rPr>
          <w:rFonts w:ascii="Times New Roman" w:eastAsia="宋体" w:hAnsi="Times New Roman" w:cs="Times New Roman" w:hint="eastAsia"/>
          <w:szCs w:val="21"/>
        </w:rPr>
        <w:t>C</w:t>
      </w:r>
      <w:r>
        <w:rPr>
          <w:rFonts w:ascii="Times New Roman" w:eastAsia="宋体" w:hAnsi="Times New Roman" w:cs="Times New Roman"/>
          <w:szCs w:val="21"/>
        </w:rPr>
        <w:t>HD</w:t>
      </w:r>
      <w:r>
        <w:rPr>
          <w:rFonts w:ascii="Times New Roman" w:eastAsia="宋体" w:hAnsi="Times New Roman" w:cs="Times New Roman"/>
          <w:szCs w:val="21"/>
        </w:rPr>
        <w:t>和对照</w:t>
      </w:r>
      <w:proofErr w:type="gramStart"/>
      <w:r>
        <w:rPr>
          <w:rFonts w:ascii="Times New Roman" w:eastAsia="宋体" w:hAnsi="Times New Roman" w:cs="Times New Roman"/>
          <w:szCs w:val="21"/>
        </w:rPr>
        <w:t>组结果</w:t>
      </w:r>
      <w:proofErr w:type="gramEnd"/>
      <w:r>
        <w:rPr>
          <w:rFonts w:ascii="Times New Roman" w:eastAsia="宋体" w:hAnsi="Times New Roman" w:cs="Times New Roman"/>
          <w:szCs w:val="21"/>
        </w:rPr>
        <w:t>的</w:t>
      </w:r>
      <w:r>
        <w:rPr>
          <w:rFonts w:ascii="Times New Roman" w:eastAsia="宋体" w:hAnsi="Times New Roman" w:cs="Times New Roman"/>
          <w:szCs w:val="21"/>
        </w:rPr>
        <w:t>PCA</w:t>
      </w:r>
      <w:r>
        <w:rPr>
          <w:rFonts w:ascii="Times New Roman" w:eastAsia="宋体" w:hAnsi="Times New Roman" w:cs="Times New Roman"/>
          <w:szCs w:val="21"/>
        </w:rPr>
        <w:t>图。</w:t>
      </w:r>
    </w:p>
    <w:p w14:paraId="310751DF" w14:textId="77777777" w:rsidR="00B924A7" w:rsidRDefault="00000000" w:rsidP="00B924A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G-I  (G) </w:t>
      </w:r>
      <w:r>
        <w:rPr>
          <w:rFonts w:ascii="Times New Roman" w:eastAsia="宋体" w:hAnsi="Times New Roman" w:cs="Times New Roman" w:hint="eastAsia"/>
          <w:szCs w:val="21"/>
        </w:rPr>
        <w:t>簇</w:t>
      </w:r>
      <w:r>
        <w:rPr>
          <w:rFonts w:ascii="Times New Roman" w:eastAsia="宋体" w:hAnsi="Times New Roman" w:cs="Times New Roman" w:hint="eastAsia"/>
          <w:szCs w:val="21"/>
        </w:rPr>
        <w:t>2</w:t>
      </w:r>
      <w:r>
        <w:rPr>
          <w:rFonts w:ascii="Times New Roman" w:eastAsia="宋体" w:hAnsi="Times New Roman" w:cs="Times New Roman"/>
          <w:szCs w:val="21"/>
        </w:rPr>
        <w:t>外部验证集的</w:t>
      </w:r>
      <w:r>
        <w:rPr>
          <w:rFonts w:ascii="Times New Roman" w:eastAsia="宋体" w:hAnsi="Times New Roman" w:cs="Times New Roman"/>
          <w:szCs w:val="21"/>
        </w:rPr>
        <w:t>ROC</w:t>
      </w:r>
      <w:r>
        <w:rPr>
          <w:rFonts w:ascii="Times New Roman" w:eastAsia="宋体" w:hAnsi="Times New Roman" w:cs="Times New Roman"/>
          <w:szCs w:val="21"/>
        </w:rPr>
        <w:t>曲线，</w:t>
      </w:r>
      <w:r>
        <w:rPr>
          <w:rFonts w:ascii="Times New Roman" w:eastAsia="宋体" w:hAnsi="Times New Roman" w:cs="Times New Roman"/>
          <w:szCs w:val="21"/>
        </w:rPr>
        <w:t xml:space="preserve">(H) </w:t>
      </w:r>
      <w:r>
        <w:rPr>
          <w:rFonts w:ascii="Times New Roman" w:eastAsia="宋体" w:hAnsi="Times New Roman" w:cs="Times New Roman"/>
          <w:szCs w:val="21"/>
        </w:rPr>
        <w:t>外部验证集中组合生物标记物的混淆矩阵，</w:t>
      </w:r>
      <w:r>
        <w:rPr>
          <w:rFonts w:ascii="Times New Roman" w:eastAsia="宋体" w:hAnsi="Times New Roman" w:cs="Times New Roman"/>
          <w:szCs w:val="21"/>
        </w:rPr>
        <w:t xml:space="preserve">(I) </w:t>
      </w:r>
      <w:r>
        <w:rPr>
          <w:rFonts w:ascii="Times New Roman" w:eastAsia="宋体" w:hAnsi="Times New Roman" w:cs="Times New Roman"/>
          <w:szCs w:val="21"/>
        </w:rPr>
        <w:t>预测</w:t>
      </w:r>
      <w:r>
        <w:rPr>
          <w:rFonts w:ascii="Times New Roman" w:eastAsia="宋体" w:hAnsi="Times New Roman" w:cs="Times New Roman" w:hint="eastAsia"/>
          <w:szCs w:val="21"/>
        </w:rPr>
        <w:t>C</w:t>
      </w:r>
      <w:r>
        <w:rPr>
          <w:rFonts w:ascii="Times New Roman" w:eastAsia="宋体" w:hAnsi="Times New Roman" w:cs="Times New Roman"/>
          <w:szCs w:val="21"/>
        </w:rPr>
        <w:t>HD</w:t>
      </w:r>
      <w:r>
        <w:rPr>
          <w:rFonts w:ascii="Times New Roman" w:eastAsia="宋体" w:hAnsi="Times New Roman" w:cs="Times New Roman"/>
          <w:szCs w:val="21"/>
        </w:rPr>
        <w:t>和对照</w:t>
      </w:r>
      <w:proofErr w:type="gramStart"/>
      <w:r>
        <w:rPr>
          <w:rFonts w:ascii="Times New Roman" w:eastAsia="宋体" w:hAnsi="Times New Roman" w:cs="Times New Roman"/>
          <w:szCs w:val="21"/>
        </w:rPr>
        <w:t>组结果</w:t>
      </w:r>
      <w:proofErr w:type="gramEnd"/>
      <w:r>
        <w:rPr>
          <w:rFonts w:ascii="Times New Roman" w:eastAsia="宋体" w:hAnsi="Times New Roman" w:cs="Times New Roman"/>
          <w:szCs w:val="21"/>
        </w:rPr>
        <w:t>的</w:t>
      </w:r>
      <w:r>
        <w:rPr>
          <w:rFonts w:ascii="Times New Roman" w:eastAsia="宋体" w:hAnsi="Times New Roman" w:cs="Times New Roman"/>
          <w:szCs w:val="21"/>
        </w:rPr>
        <w:t>PCA</w:t>
      </w:r>
      <w:r>
        <w:rPr>
          <w:rFonts w:ascii="Times New Roman" w:eastAsia="宋体" w:hAnsi="Times New Roman" w:cs="Times New Roman"/>
          <w:szCs w:val="21"/>
        </w:rPr>
        <w:t>图。</w:t>
      </w:r>
    </w:p>
    <w:p w14:paraId="60A8439D" w14:textId="77777777" w:rsidR="0022234E" w:rsidRDefault="0022234E" w:rsidP="006D66C0">
      <w:pPr>
        <w:adjustRightInd w:val="0"/>
        <w:snapToGrid w:val="0"/>
        <w:spacing w:line="360" w:lineRule="auto"/>
        <w:jc w:val="left"/>
        <w:rPr>
          <w:rFonts w:ascii="Times New Roman" w:eastAsia="宋体" w:hAnsi="Times New Roman" w:cs="Times New Roman"/>
          <w:sz w:val="24"/>
          <w:szCs w:val="24"/>
        </w:rPr>
      </w:pPr>
    </w:p>
    <w:p w14:paraId="00DCB05B" w14:textId="21C2332E" w:rsidR="00B924A7" w:rsidRPr="006D66C0" w:rsidRDefault="00000000">
      <w:pPr>
        <w:adjustRightInd w:val="0"/>
        <w:snapToGrid w:val="0"/>
        <w:spacing w:line="360" w:lineRule="auto"/>
        <w:jc w:val="left"/>
        <w:rPr>
          <w:rFonts w:ascii="宋体" w:eastAsia="宋体" w:hAnsi="宋体" w:cs="宋体"/>
          <w:b/>
          <w:bCs/>
          <w:sz w:val="28"/>
          <w:szCs w:val="28"/>
        </w:rPr>
      </w:pPr>
      <w:r w:rsidRPr="006D66C0">
        <w:rPr>
          <w:rFonts w:ascii="宋体" w:eastAsia="宋体" w:hAnsi="宋体" w:cs="宋体" w:hint="eastAsia"/>
          <w:b/>
          <w:bCs/>
          <w:sz w:val="28"/>
          <w:szCs w:val="28"/>
        </w:rPr>
        <w:t>讨论</w:t>
      </w:r>
    </w:p>
    <w:p w14:paraId="2D664C75"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由于近年来心脏介入治疗和手术策略的改进，对于新生儿来说可能危及生命的先天性心脏病的致命性似乎降低了。要更好地治疗先天性心脏病，尤其是危重病例，关键在于早期诊断和及时治疗，甚至可以在</w:t>
      </w:r>
      <w:proofErr w:type="gramStart"/>
      <w:r>
        <w:rPr>
          <w:rFonts w:ascii="Times New Roman" w:eastAsia="宋体" w:hAnsi="Times New Roman" w:cs="Times New Roman"/>
          <w:sz w:val="24"/>
          <w:szCs w:val="24"/>
        </w:rPr>
        <w:t>产前对</w:t>
      </w:r>
      <w:proofErr w:type="gramEnd"/>
      <w:r>
        <w:rPr>
          <w:rFonts w:ascii="Times New Roman" w:eastAsia="宋体" w:hAnsi="Times New Roman" w:cs="Times New Roman"/>
          <w:sz w:val="24"/>
          <w:szCs w:val="24"/>
        </w:rPr>
        <w:t>主动脉瓣狭窄进行胎儿心脏介入治疗，从而避免左心发育不全综合征的发生。因此，对先天性心脏病的产前诊断不仅能让父母和医务人员为孩子出生后的治疗做好准备，还能进行早期干预，并可能获得更好的预后。</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妊娠</w:t>
      </w:r>
      <w:r>
        <w:rPr>
          <w:rFonts w:ascii="Times New Roman" w:eastAsia="宋体" w:hAnsi="Times New Roman" w:cs="Times New Roman" w:hint="eastAsia"/>
          <w:sz w:val="24"/>
          <w:szCs w:val="24"/>
        </w:rPr>
        <w:t>中</w:t>
      </w:r>
      <w:r>
        <w:rPr>
          <w:rFonts w:ascii="Times New Roman" w:eastAsia="宋体" w:hAnsi="Times New Roman" w:cs="Times New Roman"/>
          <w:sz w:val="24"/>
          <w:szCs w:val="24"/>
        </w:rPr>
        <w:t>期</w:t>
      </w:r>
      <w:r>
        <w:rPr>
          <w:rFonts w:ascii="Times New Roman" w:eastAsia="宋体" w:hAnsi="Times New Roman" w:cs="Times New Roman" w:hint="eastAsia"/>
          <w:sz w:val="24"/>
          <w:szCs w:val="24"/>
        </w:rPr>
        <w:t>进行</w:t>
      </w:r>
      <w:r>
        <w:rPr>
          <w:rFonts w:ascii="Times New Roman" w:eastAsia="宋体" w:hAnsi="Times New Roman" w:cs="Times New Roman"/>
          <w:sz w:val="24"/>
          <w:szCs w:val="24"/>
        </w:rPr>
        <w:t>胎儿超声心动图的扫描（</w:t>
      </w:r>
      <w:r>
        <w:rPr>
          <w:rFonts w:ascii="Times New Roman" w:eastAsia="宋体" w:hAnsi="Times New Roman" w:cs="Times New Roman"/>
          <w:sz w:val="24"/>
          <w:szCs w:val="24"/>
        </w:rPr>
        <w:t>SAS</w:t>
      </w:r>
      <w:r>
        <w:rPr>
          <w:rFonts w:ascii="Times New Roman" w:eastAsia="宋体" w:hAnsi="Times New Roman" w:cs="Times New Roman"/>
          <w:sz w:val="24"/>
          <w:szCs w:val="24"/>
        </w:rPr>
        <w:t>）是目前公认的先天性心脏病产前诊断方法。在未经选择的人群中，使用</w:t>
      </w:r>
      <w:r>
        <w:rPr>
          <w:rFonts w:ascii="Times New Roman" w:eastAsia="宋体" w:hAnsi="Times New Roman" w:cs="Times New Roman"/>
          <w:sz w:val="24"/>
          <w:szCs w:val="24"/>
        </w:rPr>
        <w:t>SAS</w:t>
      </w:r>
      <w:r>
        <w:rPr>
          <w:rFonts w:ascii="Times New Roman" w:eastAsia="宋体" w:hAnsi="Times New Roman" w:cs="Times New Roman"/>
          <w:sz w:val="24"/>
          <w:szCs w:val="24"/>
        </w:rPr>
        <w:t>对</w:t>
      </w:r>
      <w:r>
        <w:rPr>
          <w:rFonts w:ascii="Times New Roman" w:eastAsia="宋体" w:hAnsi="Times New Roman" w:cs="Times New Roman"/>
          <w:sz w:val="24"/>
          <w:szCs w:val="24"/>
        </w:rPr>
        <w:t>CHD</w:t>
      </w:r>
      <w:r>
        <w:rPr>
          <w:rFonts w:ascii="Times New Roman" w:eastAsia="宋体" w:hAnsi="Times New Roman" w:cs="Times New Roman"/>
          <w:sz w:val="24"/>
          <w:szCs w:val="24"/>
        </w:rPr>
        <w:t>的检出率约为</w:t>
      </w:r>
      <w:r>
        <w:rPr>
          <w:rFonts w:ascii="Times New Roman" w:eastAsia="宋体" w:hAnsi="Times New Roman" w:cs="Times New Roman"/>
          <w:sz w:val="24"/>
          <w:szCs w:val="24"/>
        </w:rPr>
        <w:t>45%</w:t>
      </w:r>
      <w:r>
        <w:rPr>
          <w:rFonts w:ascii="Times New Roman" w:eastAsia="宋体" w:hAnsi="Times New Roman" w:cs="Times New Roman"/>
          <w:sz w:val="24"/>
          <w:szCs w:val="24"/>
        </w:rPr>
        <w:t>，不同类型的</w:t>
      </w:r>
      <w:r>
        <w:rPr>
          <w:rFonts w:ascii="Times New Roman" w:eastAsia="宋体" w:hAnsi="Times New Roman" w:cs="Times New Roman"/>
          <w:sz w:val="24"/>
          <w:szCs w:val="24"/>
        </w:rPr>
        <w:t>CHD</w:t>
      </w:r>
      <w:r>
        <w:rPr>
          <w:rFonts w:ascii="Times New Roman" w:eastAsia="宋体" w:hAnsi="Times New Roman" w:cs="Times New Roman"/>
          <w:sz w:val="24"/>
          <w:szCs w:val="24"/>
        </w:rPr>
        <w:t>检出率不同，例如，三尖瓣闭锁的检出率为</w:t>
      </w:r>
      <w:r>
        <w:rPr>
          <w:rFonts w:ascii="Times New Roman" w:eastAsia="宋体" w:hAnsi="Times New Roman" w:cs="Times New Roman"/>
          <w:sz w:val="24"/>
          <w:szCs w:val="24"/>
        </w:rPr>
        <w:t>90.8%</w:t>
      </w:r>
      <w:r>
        <w:rPr>
          <w:rFonts w:ascii="Times New Roman" w:eastAsia="宋体" w:hAnsi="Times New Roman" w:cs="Times New Roman"/>
          <w:sz w:val="24"/>
          <w:szCs w:val="24"/>
        </w:rPr>
        <w:t>，主动脉</w:t>
      </w:r>
      <w:r>
        <w:rPr>
          <w:rFonts w:ascii="Times New Roman" w:eastAsia="宋体" w:hAnsi="Times New Roman" w:cs="Times New Roman" w:hint="eastAsia"/>
          <w:sz w:val="24"/>
          <w:szCs w:val="24"/>
        </w:rPr>
        <w:t>狭窄</w:t>
      </w:r>
      <w:r>
        <w:rPr>
          <w:rFonts w:ascii="Times New Roman" w:eastAsia="宋体" w:hAnsi="Times New Roman" w:cs="Times New Roman"/>
          <w:sz w:val="24"/>
          <w:szCs w:val="24"/>
        </w:rPr>
        <w:t>的检出率为</w:t>
      </w:r>
      <w:r>
        <w:rPr>
          <w:rFonts w:ascii="Times New Roman" w:eastAsia="宋体" w:hAnsi="Times New Roman" w:cs="Times New Roman"/>
          <w:sz w:val="24"/>
          <w:szCs w:val="24"/>
        </w:rPr>
        <w:t>22.3%</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van </w:t>
      </w:r>
      <w:proofErr w:type="spellStart"/>
      <w:r>
        <w:rPr>
          <w:rFonts w:ascii="Times New Roman" w:eastAsia="宋体" w:hAnsi="Times New Roman" w:cs="Times New Roman"/>
          <w:sz w:val="24"/>
          <w:szCs w:val="24"/>
        </w:rPr>
        <w:t>Velzenet</w:t>
      </w:r>
      <w:proofErr w:type="spellEnd"/>
      <w:r>
        <w:rPr>
          <w:rFonts w:ascii="Times New Roman" w:eastAsia="宋体" w:hAnsi="Times New Roman" w:cs="Times New Roman"/>
          <w:sz w:val="24"/>
          <w:szCs w:val="24"/>
        </w:rPr>
        <w:t xml:space="preserve"> al</w:t>
      </w:r>
      <w:r>
        <w:rPr>
          <w:rFonts w:ascii="Times New Roman" w:eastAsia="宋体" w:hAnsi="Times New Roman" w:cs="Times New Roman"/>
          <w:sz w:val="24"/>
          <w:szCs w:val="24"/>
        </w:rPr>
        <w:t>，</w:t>
      </w:r>
      <w:r>
        <w:rPr>
          <w:rFonts w:ascii="Times New Roman" w:eastAsia="宋体" w:hAnsi="Times New Roman" w:cs="Times New Roman"/>
          <w:sz w:val="24"/>
          <w:szCs w:val="24"/>
        </w:rPr>
        <w:t>2018</w:t>
      </w:r>
      <w:r>
        <w:rPr>
          <w:rFonts w:ascii="Times New Roman" w:eastAsia="宋体" w:hAnsi="Times New Roman" w:cs="Times New Roman"/>
          <w:sz w:val="24"/>
          <w:szCs w:val="24"/>
        </w:rPr>
        <w:t>），并且受个人经验的影响。由于胎儿心脏发育在怀孕</w:t>
      </w:r>
      <w:r>
        <w:rPr>
          <w:rFonts w:ascii="Times New Roman" w:eastAsia="宋体" w:hAnsi="Times New Roman" w:cs="Times New Roman"/>
          <w:sz w:val="24"/>
          <w:szCs w:val="24"/>
        </w:rPr>
        <w:t>6</w:t>
      </w:r>
      <w:r>
        <w:rPr>
          <w:rFonts w:ascii="Times New Roman" w:eastAsia="宋体" w:hAnsi="Times New Roman" w:cs="Times New Roman"/>
          <w:sz w:val="24"/>
          <w:szCs w:val="24"/>
        </w:rPr>
        <w:t>周左</w:t>
      </w:r>
      <w:r>
        <w:rPr>
          <w:rFonts w:ascii="Times New Roman" w:eastAsia="宋体" w:hAnsi="Times New Roman" w:cs="Times New Roman"/>
          <w:sz w:val="24"/>
          <w:szCs w:val="24"/>
        </w:rPr>
        <w:lastRenderedPageBreak/>
        <w:t>右完成（</w:t>
      </w:r>
      <w:r>
        <w:rPr>
          <w:rFonts w:ascii="Times New Roman" w:eastAsia="宋体" w:hAnsi="Times New Roman" w:cs="Times New Roman"/>
          <w:sz w:val="24"/>
          <w:szCs w:val="24"/>
        </w:rPr>
        <w:t>Helle&amp; Priest</w:t>
      </w:r>
      <w:r>
        <w:rPr>
          <w:rFonts w:ascii="Times New Roman" w:eastAsia="宋体" w:hAnsi="Times New Roman" w:cs="Times New Roman"/>
          <w:sz w:val="24"/>
          <w:szCs w:val="24"/>
        </w:rPr>
        <w:t>，</w:t>
      </w:r>
      <w:r>
        <w:rPr>
          <w:rFonts w:ascii="Times New Roman" w:eastAsia="宋体" w:hAnsi="Times New Roman" w:cs="Times New Roman"/>
          <w:sz w:val="24"/>
          <w:szCs w:val="24"/>
        </w:rPr>
        <w:t>2020</w:t>
      </w:r>
      <w:r>
        <w:rPr>
          <w:rFonts w:ascii="Times New Roman" w:eastAsia="宋体" w:hAnsi="Times New Roman" w:cs="Times New Roman"/>
          <w:sz w:val="24"/>
          <w:szCs w:val="24"/>
        </w:rPr>
        <w:t>年），因此需要能在心脏发育完全之前识别</w:t>
      </w:r>
      <w:r>
        <w:rPr>
          <w:rFonts w:ascii="Times New Roman" w:eastAsia="宋体" w:hAnsi="Times New Roman" w:cs="Times New Roman"/>
          <w:sz w:val="24"/>
          <w:szCs w:val="24"/>
        </w:rPr>
        <w:t xml:space="preserve">CHD </w:t>
      </w:r>
      <w:r>
        <w:rPr>
          <w:rFonts w:ascii="Times New Roman" w:eastAsia="宋体" w:hAnsi="Times New Roman" w:cs="Times New Roman"/>
          <w:sz w:val="24"/>
          <w:szCs w:val="24"/>
        </w:rPr>
        <w:t>的客观指标，以进行准确的产前诊断和未来的产前干预。</w:t>
      </w:r>
    </w:p>
    <w:p w14:paraId="488FDD3A"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一些血液学生物标志物，包括</w:t>
      </w:r>
      <w:r>
        <w:rPr>
          <w:rFonts w:ascii="Times New Roman" w:eastAsia="宋体" w:hAnsi="Times New Roman" w:cs="Times New Roman"/>
          <w:sz w:val="24"/>
          <w:szCs w:val="24"/>
        </w:rPr>
        <w:t>PAPP-A</w:t>
      </w:r>
      <w:r>
        <w:rPr>
          <w:rFonts w:ascii="Times New Roman" w:eastAsia="宋体" w:hAnsi="Times New Roman" w:cs="Times New Roman"/>
          <w:sz w:val="24"/>
          <w:szCs w:val="24"/>
        </w:rPr>
        <w:t>、游离</w:t>
      </w:r>
      <w:r>
        <w:rPr>
          <w:rFonts w:ascii="Times New Roman" w:eastAsia="宋体" w:hAnsi="Times New Roman" w:cs="Times New Roman"/>
          <w:sz w:val="24"/>
          <w:szCs w:val="24"/>
        </w:rPr>
        <w:t>b-HCG</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钠尿肽</w:t>
      </w:r>
      <w:proofErr w:type="gramEnd"/>
      <w:r>
        <w:rPr>
          <w:rFonts w:ascii="Times New Roman" w:eastAsia="宋体" w:hAnsi="Times New Roman" w:cs="Times New Roman"/>
          <w:sz w:val="24"/>
          <w:szCs w:val="24"/>
        </w:rPr>
        <w:t>和染色体微阵列分析，在早期发现</w:t>
      </w:r>
      <w:r>
        <w:rPr>
          <w:rFonts w:ascii="Times New Roman" w:eastAsia="宋体" w:hAnsi="Times New Roman" w:cs="Times New Roman"/>
          <w:sz w:val="24"/>
          <w:szCs w:val="24"/>
        </w:rPr>
        <w:t>CHD</w:t>
      </w:r>
      <w:r>
        <w:rPr>
          <w:rFonts w:ascii="Times New Roman" w:eastAsia="宋体" w:hAnsi="Times New Roman" w:cs="Times New Roman"/>
          <w:sz w:val="24"/>
          <w:szCs w:val="24"/>
        </w:rPr>
        <w:t>方面具有潜在价值（</w:t>
      </w:r>
      <w:proofErr w:type="spellStart"/>
      <w:r>
        <w:rPr>
          <w:rFonts w:ascii="Times New Roman" w:eastAsia="宋体" w:hAnsi="Times New Roman" w:cs="Times New Roman"/>
          <w:sz w:val="24"/>
          <w:szCs w:val="24"/>
        </w:rPr>
        <w:t>Miyoshiet</w:t>
      </w:r>
      <w:proofErr w:type="spellEnd"/>
      <w:r>
        <w:rPr>
          <w:rFonts w:ascii="Times New Roman" w:eastAsia="宋体" w:hAnsi="Times New Roman" w:cs="Times New Roman"/>
          <w:sz w:val="24"/>
          <w:szCs w:val="24"/>
        </w:rPr>
        <w:t xml:space="preserve"> al</w:t>
      </w:r>
      <w:r>
        <w:rPr>
          <w:rFonts w:ascii="Times New Roman" w:eastAsia="宋体" w:hAnsi="Times New Roman" w:cs="Times New Roman"/>
          <w:sz w:val="24"/>
          <w:szCs w:val="24"/>
        </w:rPr>
        <w:t>，</w:t>
      </w:r>
      <w:r>
        <w:rPr>
          <w:rFonts w:ascii="Times New Roman" w:eastAsia="宋体" w:hAnsi="Times New Roman" w:cs="Times New Roman"/>
          <w:sz w:val="24"/>
          <w:szCs w:val="24"/>
        </w:rPr>
        <w:t>2018</w:t>
      </w:r>
      <w:r>
        <w:rPr>
          <w:rFonts w:ascii="Times New Roman" w:eastAsia="宋体" w:hAnsi="Times New Roman" w:cs="Times New Roman"/>
          <w:sz w:val="24"/>
          <w:szCs w:val="24"/>
        </w:rPr>
        <w:t>；</w:t>
      </w:r>
      <w:r>
        <w:rPr>
          <w:rFonts w:ascii="Times New Roman" w:eastAsia="宋体" w:hAnsi="Times New Roman" w:cs="Times New Roman"/>
          <w:sz w:val="24"/>
          <w:szCs w:val="24"/>
        </w:rPr>
        <w:t>Wang et al</w:t>
      </w:r>
      <w:r>
        <w:rPr>
          <w:rFonts w:ascii="Times New Roman" w:eastAsia="宋体" w:hAnsi="Times New Roman" w:cs="Times New Roman"/>
          <w:sz w:val="24"/>
          <w:szCs w:val="24"/>
        </w:rPr>
        <w:t>，</w:t>
      </w:r>
      <w:r>
        <w:rPr>
          <w:rFonts w:ascii="Times New Roman" w:eastAsia="宋体" w:hAnsi="Times New Roman" w:cs="Times New Roman"/>
          <w:sz w:val="24"/>
          <w:szCs w:val="24"/>
        </w:rPr>
        <w:t>2018b</w:t>
      </w:r>
      <w:r>
        <w:rPr>
          <w:rFonts w:ascii="Times New Roman" w:eastAsia="宋体" w:hAnsi="Times New Roman" w:cs="Times New Roman"/>
          <w:sz w:val="24"/>
          <w:szCs w:val="24"/>
        </w:rPr>
        <w:t>；</w:t>
      </w:r>
      <w:r>
        <w:rPr>
          <w:rFonts w:ascii="Times New Roman" w:eastAsia="宋体" w:hAnsi="Times New Roman" w:cs="Times New Roman"/>
          <w:sz w:val="24"/>
          <w:szCs w:val="24"/>
        </w:rPr>
        <w:t>Alanen et al</w:t>
      </w:r>
      <w:r>
        <w:rPr>
          <w:rFonts w:ascii="Times New Roman" w:eastAsia="宋体" w:hAnsi="Times New Roman" w:cs="Times New Roman"/>
          <w:sz w:val="24"/>
          <w:szCs w:val="24"/>
        </w:rPr>
        <w:t>，</w:t>
      </w:r>
      <w:r>
        <w:rPr>
          <w:rFonts w:ascii="Times New Roman" w:eastAsia="宋体" w:hAnsi="Times New Roman" w:cs="Times New Roman"/>
          <w:sz w:val="24"/>
          <w:szCs w:val="24"/>
        </w:rPr>
        <w:t>2019</w:t>
      </w:r>
      <w:r>
        <w:rPr>
          <w:rFonts w:ascii="Times New Roman" w:eastAsia="宋体" w:hAnsi="Times New Roman" w:cs="Times New Roman"/>
          <w:sz w:val="24"/>
          <w:szCs w:val="24"/>
        </w:rPr>
        <w:t>；</w:t>
      </w:r>
      <w:r>
        <w:rPr>
          <w:rFonts w:ascii="Times New Roman" w:eastAsia="宋体" w:hAnsi="Times New Roman" w:cs="Times New Roman"/>
          <w:sz w:val="24"/>
          <w:szCs w:val="24"/>
        </w:rPr>
        <w:t>Gu et al</w:t>
      </w:r>
      <w:r>
        <w:rPr>
          <w:rFonts w:ascii="Times New Roman" w:eastAsia="宋体" w:hAnsi="Times New Roman" w:cs="Times New Roman"/>
          <w:sz w:val="24"/>
          <w:szCs w:val="24"/>
        </w:rPr>
        <w:t>，</w:t>
      </w:r>
      <w:r>
        <w:rPr>
          <w:rFonts w:ascii="Times New Roman" w:eastAsia="宋体" w:hAnsi="Times New Roman" w:cs="Times New Roman"/>
          <w:sz w:val="24"/>
          <w:szCs w:val="24"/>
        </w:rPr>
        <w:t>2019</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Bahado</w:t>
      </w:r>
      <w:proofErr w:type="spellEnd"/>
      <w:r>
        <w:rPr>
          <w:rFonts w:ascii="Times New Roman" w:eastAsia="宋体" w:hAnsi="Times New Roman" w:cs="Times New Roman"/>
          <w:sz w:val="24"/>
          <w:szCs w:val="24"/>
        </w:rPr>
        <w:t>-Singh et al</w:t>
      </w:r>
      <w:r>
        <w:rPr>
          <w:rFonts w:ascii="Times New Roman" w:eastAsia="宋体" w:hAnsi="Times New Roman" w:cs="Times New Roman"/>
          <w:sz w:val="24"/>
          <w:szCs w:val="24"/>
        </w:rPr>
        <w:t>，</w:t>
      </w:r>
      <w:r>
        <w:rPr>
          <w:rFonts w:ascii="Times New Roman" w:eastAsia="宋体" w:hAnsi="Times New Roman" w:cs="Times New Roman"/>
          <w:sz w:val="24"/>
          <w:szCs w:val="24"/>
        </w:rPr>
        <w:t>2020</w:t>
      </w:r>
      <w:r>
        <w:rPr>
          <w:rFonts w:ascii="Times New Roman" w:eastAsia="宋体" w:hAnsi="Times New Roman" w:cs="Times New Roman"/>
          <w:sz w:val="24"/>
          <w:szCs w:val="24"/>
        </w:rPr>
        <w:t>；</w:t>
      </w:r>
      <w:r>
        <w:rPr>
          <w:rFonts w:ascii="Times New Roman" w:eastAsia="宋体" w:hAnsi="Times New Roman" w:cs="Times New Roman"/>
          <w:sz w:val="24"/>
          <w:szCs w:val="24"/>
        </w:rPr>
        <w:t>Chen et al</w:t>
      </w:r>
      <w:r>
        <w:rPr>
          <w:rFonts w:ascii="Times New Roman" w:eastAsia="宋体" w:hAnsi="Times New Roman" w:cs="Times New Roman"/>
          <w:sz w:val="24"/>
          <w:szCs w:val="24"/>
        </w:rPr>
        <w:t>，</w:t>
      </w:r>
      <w:r>
        <w:rPr>
          <w:rFonts w:ascii="Times New Roman" w:eastAsia="宋体" w:hAnsi="Times New Roman" w:cs="Times New Roman"/>
          <w:sz w:val="24"/>
          <w:szCs w:val="24"/>
        </w:rPr>
        <w:t>2022</w:t>
      </w:r>
      <w:r>
        <w:rPr>
          <w:rFonts w:ascii="Times New Roman" w:eastAsia="宋体" w:hAnsi="Times New Roman" w:cs="Times New Roman"/>
          <w:sz w:val="24"/>
          <w:szCs w:val="24"/>
        </w:rPr>
        <w:t>）。在本研究中，我们从两家不同医院的两组孕妇中收集了怀有或没有先天性心脏病胎儿的初产孕妇的血浆样本。这项研究设计的目的是鉴定母体蛋白表达谱，以作为早期检测胎儿先天性心脏病的新型非侵入性生物标记物。在这里，我们在第</w:t>
      </w:r>
      <w:r>
        <w:rPr>
          <w:rFonts w:ascii="Times New Roman" w:eastAsia="宋体" w:hAnsi="Times New Roman" w:cs="Times New Roman" w:hint="eastAsia"/>
          <w:sz w:val="24"/>
          <w:szCs w:val="24"/>
        </w:rPr>
        <w:t>1</w:t>
      </w:r>
      <w:r>
        <w:rPr>
          <w:rFonts w:ascii="Times New Roman" w:eastAsia="宋体" w:hAnsi="Times New Roman" w:cs="Times New Roman"/>
          <w:sz w:val="24"/>
          <w:szCs w:val="24"/>
        </w:rPr>
        <w:t>组中发现</w:t>
      </w:r>
      <w:r>
        <w:rPr>
          <w:rFonts w:ascii="Times New Roman" w:eastAsia="宋体" w:hAnsi="Times New Roman" w:cs="Times New Roman"/>
          <w:sz w:val="24"/>
          <w:szCs w:val="24"/>
        </w:rPr>
        <w:t>184</w:t>
      </w:r>
      <w:r>
        <w:rPr>
          <w:rFonts w:ascii="Times New Roman" w:eastAsia="宋体" w:hAnsi="Times New Roman" w:cs="Times New Roman"/>
          <w:sz w:val="24"/>
          <w:szCs w:val="24"/>
        </w:rPr>
        <w:t>个明显上调的蛋白和</w:t>
      </w:r>
      <w:r>
        <w:rPr>
          <w:rFonts w:ascii="Times New Roman" w:eastAsia="宋体" w:hAnsi="Times New Roman" w:cs="Times New Roman"/>
          <w:sz w:val="24"/>
          <w:szCs w:val="24"/>
        </w:rPr>
        <w:t>213</w:t>
      </w:r>
      <w:r>
        <w:rPr>
          <w:rFonts w:ascii="Times New Roman" w:eastAsia="宋体" w:hAnsi="Times New Roman" w:cs="Times New Roman"/>
          <w:sz w:val="24"/>
          <w:szCs w:val="24"/>
        </w:rPr>
        <w:t>个下调的蛋白，在第</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组中发现了</w:t>
      </w:r>
      <w:r>
        <w:rPr>
          <w:rFonts w:ascii="Times New Roman" w:eastAsia="宋体" w:hAnsi="Times New Roman" w:cs="Times New Roman"/>
          <w:sz w:val="24"/>
          <w:szCs w:val="24"/>
        </w:rPr>
        <w:t>80</w:t>
      </w:r>
      <w:r>
        <w:rPr>
          <w:rFonts w:ascii="Times New Roman" w:eastAsia="宋体" w:hAnsi="Times New Roman" w:cs="Times New Roman"/>
          <w:sz w:val="24"/>
          <w:szCs w:val="24"/>
        </w:rPr>
        <w:t>个上调的蛋白和</w:t>
      </w:r>
      <w:r>
        <w:rPr>
          <w:rFonts w:ascii="Times New Roman" w:eastAsia="宋体" w:hAnsi="Times New Roman" w:cs="Times New Roman"/>
          <w:sz w:val="24"/>
          <w:szCs w:val="24"/>
        </w:rPr>
        <w:t>145</w:t>
      </w:r>
      <w:r>
        <w:rPr>
          <w:rFonts w:ascii="Times New Roman" w:eastAsia="宋体" w:hAnsi="Times New Roman" w:cs="Times New Roman"/>
          <w:sz w:val="24"/>
          <w:szCs w:val="24"/>
        </w:rPr>
        <w:t>个下调的蛋白，维恩图显示两组中均有</w:t>
      </w:r>
      <w:r>
        <w:rPr>
          <w:rFonts w:ascii="Times New Roman" w:eastAsia="宋体" w:hAnsi="Times New Roman" w:cs="Times New Roman"/>
          <w:sz w:val="24"/>
          <w:szCs w:val="24"/>
        </w:rPr>
        <w:t>25</w:t>
      </w:r>
      <w:r>
        <w:rPr>
          <w:rFonts w:ascii="Times New Roman" w:eastAsia="宋体" w:hAnsi="Times New Roman" w:cs="Times New Roman"/>
          <w:sz w:val="24"/>
          <w:szCs w:val="24"/>
        </w:rPr>
        <w:t>个上调的蛋白和</w:t>
      </w:r>
      <w:r>
        <w:rPr>
          <w:rFonts w:ascii="Times New Roman" w:eastAsia="宋体" w:hAnsi="Times New Roman" w:cs="Times New Roman"/>
          <w:sz w:val="24"/>
          <w:szCs w:val="24"/>
        </w:rPr>
        <w:t>49</w:t>
      </w:r>
      <w:r>
        <w:rPr>
          <w:rFonts w:ascii="Times New Roman" w:eastAsia="宋体" w:hAnsi="Times New Roman" w:cs="Times New Roman"/>
          <w:sz w:val="24"/>
          <w:szCs w:val="24"/>
        </w:rPr>
        <w:t>个下调的蛋白，这表明</w:t>
      </w:r>
      <w:proofErr w:type="gramStart"/>
      <w:r>
        <w:rPr>
          <w:rFonts w:ascii="Times New Roman" w:eastAsia="宋体" w:hAnsi="Times New Roman" w:cs="Times New Roman"/>
          <w:sz w:val="24"/>
          <w:szCs w:val="24"/>
        </w:rPr>
        <w:t>孕</w:t>
      </w:r>
      <w:proofErr w:type="gramEnd"/>
      <w:r>
        <w:rPr>
          <w:rFonts w:ascii="Times New Roman" w:eastAsia="宋体" w:hAnsi="Times New Roman" w:cs="Times New Roman"/>
          <w:sz w:val="24"/>
          <w:szCs w:val="24"/>
        </w:rPr>
        <w:t>早期母体血浆蛋白谱有可能反映出</w:t>
      </w:r>
      <w:r>
        <w:rPr>
          <w:rFonts w:ascii="Times New Roman" w:eastAsia="宋体" w:hAnsi="Times New Roman" w:cs="Times New Roman"/>
          <w:sz w:val="24"/>
          <w:szCs w:val="24"/>
        </w:rPr>
        <w:t>CHD</w:t>
      </w:r>
      <w:r>
        <w:rPr>
          <w:rFonts w:ascii="Times New Roman" w:eastAsia="宋体" w:hAnsi="Times New Roman" w:cs="Times New Roman"/>
          <w:sz w:val="24"/>
          <w:szCs w:val="24"/>
        </w:rPr>
        <w:t>的发病情况。我们利用</w:t>
      </w:r>
      <w:r>
        <w:rPr>
          <w:rFonts w:ascii="Times New Roman" w:eastAsia="宋体" w:hAnsi="Times New Roman" w:cs="Times New Roman"/>
          <w:sz w:val="24"/>
          <w:szCs w:val="24"/>
        </w:rPr>
        <w:t>WGCNA</w:t>
      </w:r>
      <w:r>
        <w:rPr>
          <w:rFonts w:ascii="Times New Roman" w:eastAsia="宋体" w:hAnsi="Times New Roman" w:cs="Times New Roman"/>
          <w:sz w:val="24"/>
          <w:szCs w:val="24"/>
        </w:rPr>
        <w:t>识别</w:t>
      </w:r>
      <w:r>
        <w:rPr>
          <w:rFonts w:ascii="Times New Roman" w:eastAsia="宋体" w:hAnsi="Times New Roman" w:cs="Times New Roman"/>
          <w:sz w:val="24"/>
          <w:szCs w:val="24"/>
        </w:rPr>
        <w:t>10</w:t>
      </w:r>
      <w:r>
        <w:rPr>
          <w:rFonts w:ascii="Times New Roman" w:eastAsia="宋体" w:hAnsi="Times New Roman" w:cs="Times New Roman"/>
          <w:sz w:val="24"/>
          <w:szCs w:val="24"/>
        </w:rPr>
        <w:t>个蛋白模块，并利用层次聚类分析将</w:t>
      </w:r>
      <w:r>
        <w:rPr>
          <w:rFonts w:ascii="Times New Roman" w:eastAsia="宋体" w:hAnsi="Times New Roman" w:cs="Times New Roman"/>
          <w:sz w:val="24"/>
          <w:szCs w:val="24"/>
        </w:rPr>
        <w:t>CHD</w:t>
      </w:r>
      <w:r>
        <w:rPr>
          <w:rFonts w:ascii="Times New Roman" w:eastAsia="宋体" w:hAnsi="Times New Roman" w:cs="Times New Roman"/>
          <w:sz w:val="24"/>
          <w:szCs w:val="24"/>
        </w:rPr>
        <w:t>亚型分为三组，发现有</w:t>
      </w:r>
      <w:r>
        <w:rPr>
          <w:rFonts w:ascii="Times New Roman" w:eastAsia="宋体" w:hAnsi="Times New Roman" w:cs="Times New Roman"/>
          <w:sz w:val="24"/>
          <w:szCs w:val="24"/>
        </w:rPr>
        <w:t>6</w:t>
      </w:r>
      <w:r>
        <w:rPr>
          <w:rFonts w:ascii="Times New Roman" w:eastAsia="宋体" w:hAnsi="Times New Roman" w:cs="Times New Roman"/>
          <w:sz w:val="24"/>
          <w:szCs w:val="24"/>
        </w:rPr>
        <w:t>个模块与临床表型组显著相关，这表明每个组可能存在共同的发病机制。此外，为了识别潜在的生物标志物以准确鉴定胎儿先天性心脏病，我们开发了基于机器学习的管道，结果识别出七个生物标志物以及一组生物标志物组合，它们可以准确预测不同的先天性心脏病结局，而且灵敏度很高。</w:t>
      </w:r>
    </w:p>
    <w:p w14:paraId="5226CC4E"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此外，我们的研究还发现了</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hint="eastAsia"/>
          <w:sz w:val="24"/>
          <w:szCs w:val="24"/>
        </w:rPr>
        <w:t>组</w:t>
      </w:r>
      <w:r>
        <w:rPr>
          <w:rFonts w:ascii="Times New Roman" w:eastAsia="宋体" w:hAnsi="Times New Roman" w:cs="Times New Roman"/>
          <w:sz w:val="24"/>
          <w:szCs w:val="24"/>
        </w:rPr>
        <w:t>和对照组中参与新陈代谢的</w:t>
      </w:r>
      <w:r>
        <w:rPr>
          <w:rFonts w:ascii="Times New Roman" w:eastAsia="宋体" w:hAnsi="Times New Roman" w:cs="Times New Roman"/>
          <w:sz w:val="24"/>
          <w:szCs w:val="24"/>
        </w:rPr>
        <w:t>DEPs</w:t>
      </w:r>
      <w:r>
        <w:rPr>
          <w:rFonts w:ascii="Times New Roman" w:eastAsia="宋体" w:hAnsi="Times New Roman" w:cs="Times New Roman"/>
          <w:sz w:val="24"/>
          <w:szCs w:val="24"/>
        </w:rPr>
        <w:t>。这与代谢失调（如孕产妇糖尿病）与先天性心脏病风险相关的事实是一致的（</w:t>
      </w:r>
      <w:r>
        <w:rPr>
          <w:rFonts w:ascii="Times New Roman" w:eastAsia="宋体" w:hAnsi="Times New Roman" w:cs="Times New Roman"/>
          <w:sz w:val="24"/>
          <w:szCs w:val="24"/>
        </w:rPr>
        <w:t>Lisowski et al, 2010</w:t>
      </w:r>
      <w:r>
        <w:rPr>
          <w:rFonts w:ascii="Times New Roman" w:eastAsia="宋体" w:hAnsi="Times New Roman" w:cs="Times New Roman"/>
          <w:sz w:val="24"/>
          <w:szCs w:val="24"/>
        </w:rPr>
        <w:t>）。最近，母亲肥胖也被认为是</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的一个风险因素（</w:t>
      </w:r>
      <w:r>
        <w:rPr>
          <w:rFonts w:ascii="Times New Roman" w:eastAsia="宋体" w:hAnsi="Times New Roman" w:cs="Times New Roman"/>
          <w:sz w:val="24"/>
          <w:szCs w:val="24"/>
        </w:rPr>
        <w:t>Persson</w:t>
      </w:r>
      <w:r>
        <w:rPr>
          <w:rFonts w:ascii="Times New Roman" w:eastAsia="宋体" w:hAnsi="Times New Roman" w:cs="Times New Roman"/>
          <w:sz w:val="24"/>
          <w:szCs w:val="24"/>
        </w:rPr>
        <w:t>等，</w:t>
      </w:r>
      <w:r>
        <w:rPr>
          <w:rFonts w:ascii="Times New Roman" w:eastAsia="宋体" w:hAnsi="Times New Roman" w:cs="Times New Roman"/>
          <w:sz w:val="24"/>
          <w:szCs w:val="24"/>
        </w:rPr>
        <w:t>2019</w:t>
      </w:r>
      <w:r>
        <w:rPr>
          <w:rFonts w:ascii="Times New Roman" w:eastAsia="宋体" w:hAnsi="Times New Roman" w:cs="Times New Roman"/>
          <w:sz w:val="24"/>
          <w:szCs w:val="24"/>
        </w:rPr>
        <w:t>年）。由于肥胖与糖尿病的表型重叠，肥胖是通过促进糖尿病而增加先天性心脏病风险，还是通过血脂异常和其他次生效应（包括高胰岛素血症、胰岛素抵抗和氧化应激）损害发育中的心脏，尚有待阐明（</w:t>
      </w:r>
      <w:r>
        <w:rPr>
          <w:rFonts w:ascii="Times New Roman" w:eastAsia="宋体" w:hAnsi="Times New Roman" w:cs="Times New Roman"/>
          <w:sz w:val="24"/>
          <w:szCs w:val="24"/>
        </w:rPr>
        <w:t>Helle &amp; Priest</w:t>
      </w:r>
      <w:r>
        <w:rPr>
          <w:rFonts w:ascii="Times New Roman" w:eastAsia="宋体" w:hAnsi="Times New Roman" w:cs="Times New Roman"/>
          <w:sz w:val="24"/>
          <w:szCs w:val="24"/>
        </w:rPr>
        <w:t>，</w:t>
      </w:r>
      <w:r>
        <w:rPr>
          <w:rFonts w:ascii="Times New Roman" w:eastAsia="宋体" w:hAnsi="Times New Roman" w:cs="Times New Roman"/>
          <w:sz w:val="24"/>
          <w:szCs w:val="24"/>
        </w:rPr>
        <w:t>2020</w:t>
      </w:r>
      <w:r>
        <w:rPr>
          <w:rFonts w:ascii="Times New Roman" w:eastAsia="宋体" w:hAnsi="Times New Roman" w:cs="Times New Roman"/>
          <w:sz w:val="24"/>
          <w:szCs w:val="24"/>
        </w:rPr>
        <w:t>；</w:t>
      </w:r>
      <w:r>
        <w:rPr>
          <w:rFonts w:ascii="Times New Roman" w:eastAsia="宋体" w:hAnsi="Times New Roman" w:cs="Times New Roman"/>
          <w:sz w:val="24"/>
          <w:szCs w:val="24"/>
        </w:rPr>
        <w:t>Chen et al</w:t>
      </w:r>
      <w:r>
        <w:rPr>
          <w:rFonts w:ascii="Times New Roman" w:eastAsia="宋体" w:hAnsi="Times New Roman" w:cs="Times New Roman"/>
          <w:sz w:val="24"/>
          <w:szCs w:val="24"/>
        </w:rPr>
        <w:t>，</w:t>
      </w:r>
      <w:r>
        <w:rPr>
          <w:rFonts w:ascii="Times New Roman" w:eastAsia="宋体" w:hAnsi="Times New Roman" w:cs="Times New Roman"/>
          <w:sz w:val="24"/>
          <w:szCs w:val="24"/>
        </w:rPr>
        <w:t>2023a</w:t>
      </w:r>
      <w:r>
        <w:rPr>
          <w:rFonts w:ascii="Times New Roman" w:eastAsia="宋体" w:hAnsi="Times New Roman" w:cs="Times New Roman"/>
          <w:sz w:val="24"/>
          <w:szCs w:val="24"/>
        </w:rPr>
        <w:t>）。在这里，我们发现血脂（包括低密度脂蛋白和总胆固醇）在</w:t>
      </w:r>
      <w:r>
        <w:rPr>
          <w:rFonts w:ascii="Times New Roman" w:eastAsia="宋体" w:hAnsi="Times New Roman" w:cs="Times New Roman"/>
          <w:sz w:val="24"/>
          <w:szCs w:val="24"/>
        </w:rPr>
        <w:t>CHD</w:t>
      </w:r>
      <w:r>
        <w:rPr>
          <w:rFonts w:ascii="Times New Roman" w:eastAsia="宋体" w:hAnsi="Times New Roman" w:cs="Times New Roman"/>
          <w:sz w:val="24"/>
          <w:szCs w:val="24"/>
        </w:rPr>
        <w:t>组中上调，细胞类型免疫富集表明</w:t>
      </w:r>
      <w:r>
        <w:rPr>
          <w:rFonts w:ascii="Times New Roman" w:eastAsia="宋体" w:hAnsi="Times New Roman" w:cs="Times New Roman"/>
          <w:sz w:val="24"/>
          <w:szCs w:val="24"/>
        </w:rPr>
        <w:t>CHD</w:t>
      </w:r>
      <w:r>
        <w:rPr>
          <w:rFonts w:ascii="Times New Roman" w:eastAsia="宋体" w:hAnsi="Times New Roman" w:cs="Times New Roman"/>
          <w:sz w:val="24"/>
          <w:szCs w:val="24"/>
        </w:rPr>
        <w:t>组中脂肪细胞和前脂肪细胞富集。这表明血脂异常可能是导致</w:t>
      </w:r>
      <w:r>
        <w:rPr>
          <w:rFonts w:ascii="Times New Roman" w:eastAsia="宋体" w:hAnsi="Times New Roman" w:cs="Times New Roman"/>
          <w:sz w:val="24"/>
          <w:szCs w:val="24"/>
        </w:rPr>
        <w:t>CHD</w:t>
      </w:r>
      <w:r>
        <w:rPr>
          <w:rFonts w:ascii="Times New Roman" w:eastAsia="宋体" w:hAnsi="Times New Roman" w:cs="Times New Roman"/>
          <w:sz w:val="24"/>
          <w:szCs w:val="24"/>
        </w:rPr>
        <w:t>的原因之一。免疫</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 xml:space="preserve">+ </w:t>
      </w:r>
      <w:r>
        <w:rPr>
          <w:rFonts w:ascii="Times New Roman" w:eastAsia="宋体" w:hAnsi="Times New Roman" w:cs="Times New Roman"/>
          <w:sz w:val="24"/>
          <w:szCs w:val="24"/>
        </w:rPr>
        <w:t>T</w:t>
      </w:r>
      <w:r>
        <w:rPr>
          <w:rFonts w:ascii="Times New Roman" w:eastAsia="宋体" w:hAnsi="Times New Roman" w:cs="Times New Roman"/>
          <w:sz w:val="24"/>
          <w:szCs w:val="24"/>
        </w:rPr>
        <w:t>细胞也在</w:t>
      </w:r>
      <w:r>
        <w:rPr>
          <w:rFonts w:ascii="Times New Roman" w:eastAsia="宋体" w:hAnsi="Times New Roman" w:cs="Times New Roman"/>
          <w:sz w:val="24"/>
          <w:szCs w:val="24"/>
        </w:rPr>
        <w:t>CHD</w:t>
      </w:r>
      <w:r>
        <w:rPr>
          <w:rFonts w:ascii="Times New Roman" w:eastAsia="宋体" w:hAnsi="Times New Roman" w:cs="Times New Roman"/>
          <w:sz w:val="24"/>
          <w:szCs w:val="24"/>
        </w:rPr>
        <w:t>组中富集。现有的关于</w:t>
      </w:r>
      <w:r>
        <w:rPr>
          <w:rFonts w:ascii="Times New Roman" w:eastAsia="宋体" w:hAnsi="Times New Roman" w:cs="Times New Roman"/>
          <w:sz w:val="24"/>
          <w:szCs w:val="24"/>
        </w:rPr>
        <w:t>CHD</w:t>
      </w:r>
      <w:r>
        <w:rPr>
          <w:rFonts w:ascii="Times New Roman" w:eastAsia="宋体" w:hAnsi="Times New Roman" w:cs="Times New Roman"/>
          <w:sz w:val="24"/>
          <w:szCs w:val="24"/>
        </w:rPr>
        <w:t>与免疫和炎症相关性的知识还很有限。有几种免疫特征与</w:t>
      </w:r>
      <w:r>
        <w:rPr>
          <w:rFonts w:ascii="Times New Roman" w:eastAsia="宋体" w:hAnsi="Times New Roman" w:cs="Times New Roman"/>
          <w:sz w:val="24"/>
          <w:szCs w:val="24"/>
        </w:rPr>
        <w:t>CHD</w:t>
      </w:r>
      <w:r>
        <w:rPr>
          <w:rFonts w:ascii="Times New Roman" w:eastAsia="宋体" w:hAnsi="Times New Roman" w:cs="Times New Roman"/>
          <w:sz w:val="24"/>
          <w:szCs w:val="24"/>
        </w:rPr>
        <w:t>相关（</w:t>
      </w:r>
      <w:r>
        <w:rPr>
          <w:rFonts w:ascii="Times New Roman" w:eastAsia="宋体" w:hAnsi="Times New Roman" w:cs="Times New Roman"/>
          <w:sz w:val="24"/>
          <w:szCs w:val="24"/>
        </w:rPr>
        <w:t>Singam-</w:t>
      </w:r>
      <w:proofErr w:type="spellStart"/>
      <w:r>
        <w:rPr>
          <w:rFonts w:ascii="Times New Roman" w:eastAsia="宋体" w:hAnsi="Times New Roman" w:cs="Times New Roman"/>
          <w:sz w:val="24"/>
          <w:szCs w:val="24"/>
        </w:rPr>
        <w:t>palli</w:t>
      </w:r>
      <w:proofErr w:type="spellEnd"/>
      <w:r>
        <w:rPr>
          <w:rFonts w:ascii="Times New Roman" w:eastAsia="宋体" w:hAnsi="Times New Roman" w:cs="Times New Roman"/>
          <w:sz w:val="24"/>
          <w:szCs w:val="24"/>
        </w:rPr>
        <w:t>等，</w:t>
      </w:r>
      <w:r>
        <w:rPr>
          <w:rFonts w:ascii="Times New Roman" w:eastAsia="宋体" w:hAnsi="Times New Roman" w:cs="Times New Roman"/>
          <w:sz w:val="24"/>
          <w:szCs w:val="24"/>
        </w:rPr>
        <w:t>2021</w:t>
      </w:r>
      <w:r>
        <w:rPr>
          <w:rFonts w:ascii="Times New Roman" w:eastAsia="宋体" w:hAnsi="Times New Roman" w:cs="Times New Roman"/>
          <w:sz w:val="24"/>
          <w:szCs w:val="24"/>
        </w:rPr>
        <w:t>年），免疫</w:t>
      </w:r>
      <w:r>
        <w:rPr>
          <w:rFonts w:ascii="Times New Roman" w:eastAsia="宋体" w:hAnsi="Times New Roman" w:cs="Times New Roman"/>
          <w:sz w:val="24"/>
          <w:szCs w:val="24"/>
        </w:rPr>
        <w:t>/</w:t>
      </w:r>
      <w:r>
        <w:rPr>
          <w:rFonts w:ascii="Times New Roman" w:eastAsia="宋体" w:hAnsi="Times New Roman" w:cs="Times New Roman"/>
          <w:sz w:val="24"/>
          <w:szCs w:val="24"/>
        </w:rPr>
        <w:t>炎症状态的改变可能是</w:t>
      </w:r>
      <w:r>
        <w:rPr>
          <w:rFonts w:ascii="Times New Roman" w:eastAsia="宋体" w:hAnsi="Times New Roman" w:cs="Times New Roman"/>
          <w:sz w:val="24"/>
          <w:szCs w:val="24"/>
        </w:rPr>
        <w:t>CHD</w:t>
      </w:r>
      <w:r>
        <w:rPr>
          <w:rFonts w:ascii="Times New Roman" w:eastAsia="宋体" w:hAnsi="Times New Roman" w:cs="Times New Roman"/>
          <w:sz w:val="24"/>
          <w:szCs w:val="24"/>
        </w:rPr>
        <w:t>的原因（</w:t>
      </w:r>
      <w:proofErr w:type="spellStart"/>
      <w:r>
        <w:rPr>
          <w:rFonts w:ascii="Times New Roman" w:eastAsia="宋体" w:hAnsi="Times New Roman" w:cs="Times New Roman"/>
          <w:sz w:val="24"/>
          <w:szCs w:val="24"/>
        </w:rPr>
        <w:t>Swirski</w:t>
      </w:r>
      <w:proofErr w:type="spellEnd"/>
      <w:r>
        <w:rPr>
          <w:rFonts w:ascii="Times New Roman" w:eastAsia="宋体" w:hAnsi="Times New Roman" w:cs="Times New Roman"/>
          <w:sz w:val="24"/>
          <w:szCs w:val="24"/>
        </w:rPr>
        <w:t xml:space="preserve"> &amp; </w:t>
      </w:r>
      <w:proofErr w:type="spellStart"/>
      <w:r>
        <w:rPr>
          <w:rFonts w:ascii="Times New Roman" w:eastAsia="宋体" w:hAnsi="Times New Roman" w:cs="Times New Roman"/>
          <w:sz w:val="24"/>
          <w:szCs w:val="24"/>
        </w:rPr>
        <w:t>Nahrendorf</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2018</w:t>
      </w:r>
      <w:r>
        <w:rPr>
          <w:rFonts w:ascii="Times New Roman" w:eastAsia="宋体" w:hAnsi="Times New Roman" w:cs="Times New Roman"/>
          <w:sz w:val="24"/>
          <w:szCs w:val="24"/>
        </w:rPr>
        <w:t>年），也可能是</w:t>
      </w:r>
      <w:r>
        <w:rPr>
          <w:rFonts w:ascii="Times New Roman" w:eastAsia="宋体" w:hAnsi="Times New Roman" w:cs="Times New Roman"/>
          <w:sz w:val="24"/>
          <w:szCs w:val="24"/>
        </w:rPr>
        <w:t>CHD</w:t>
      </w:r>
      <w:r>
        <w:rPr>
          <w:rFonts w:ascii="Times New Roman" w:eastAsia="宋体" w:hAnsi="Times New Roman" w:cs="Times New Roman"/>
          <w:sz w:val="24"/>
          <w:szCs w:val="24"/>
        </w:rPr>
        <w:t>的结果，或伴随有共同病因的</w:t>
      </w:r>
      <w:r>
        <w:rPr>
          <w:rFonts w:ascii="Times New Roman" w:eastAsia="宋体" w:hAnsi="Times New Roman" w:cs="Times New Roman"/>
          <w:sz w:val="24"/>
          <w:szCs w:val="24"/>
        </w:rPr>
        <w:t>CHD</w:t>
      </w:r>
      <w:r>
        <w:rPr>
          <w:rFonts w:ascii="Times New Roman" w:eastAsia="宋体" w:hAnsi="Times New Roman" w:cs="Times New Roman"/>
          <w:sz w:val="24"/>
          <w:szCs w:val="24"/>
        </w:rPr>
        <w:t>。由于</w:t>
      </w:r>
      <w:r>
        <w:rPr>
          <w:rFonts w:ascii="Times New Roman" w:eastAsia="宋体" w:hAnsi="Times New Roman" w:cs="Times New Roman"/>
          <w:sz w:val="24"/>
          <w:szCs w:val="24"/>
        </w:rPr>
        <w:t>CD4</w:t>
      </w:r>
      <w:r>
        <w:rPr>
          <w:rFonts w:ascii="Times New Roman" w:eastAsia="宋体" w:hAnsi="Times New Roman" w:cs="Times New Roman"/>
          <w:sz w:val="24"/>
          <w:szCs w:val="24"/>
          <w:vertAlign w:val="superscript"/>
        </w:rPr>
        <w:t xml:space="preserve">+ </w:t>
      </w:r>
      <w:r>
        <w:rPr>
          <w:rFonts w:ascii="Times New Roman" w:eastAsia="宋体" w:hAnsi="Times New Roman" w:cs="Times New Roman"/>
          <w:sz w:val="24"/>
          <w:szCs w:val="24"/>
        </w:rPr>
        <w:t>T</w:t>
      </w:r>
      <w:r>
        <w:rPr>
          <w:rFonts w:ascii="Times New Roman" w:eastAsia="宋体" w:hAnsi="Times New Roman" w:cs="Times New Roman"/>
          <w:sz w:val="24"/>
          <w:szCs w:val="24"/>
        </w:rPr>
        <w:t>细胞可受脂肪细胞衍生脂质</w:t>
      </w:r>
      <w:r>
        <w:rPr>
          <w:rFonts w:ascii="Times New Roman" w:eastAsia="宋体" w:hAnsi="Times New Roman" w:cs="Times New Roman"/>
          <w:sz w:val="24"/>
          <w:szCs w:val="24"/>
        </w:rPr>
        <w:lastRenderedPageBreak/>
        <w:t>的调节，它们可能在肥胖者发生</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的过程中发挥积极作用。</w:t>
      </w:r>
    </w:p>
    <w:p w14:paraId="3578A068"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在这些研究中，首先，我们不能排除临床前疾病对蛋白质图谱结果的潜在影响。本研究招募的孕妇被证实没有明显的健康问题或严重的代谢紊乱。然而，可能有某些临床前病症未被发现，这些病症会因怀孕而加重，从而干扰蛋白质图谱结果。在未来的研究中，需要从怀孕前或怀孕后的同组人群中获取另一</w:t>
      </w:r>
      <w:proofErr w:type="gramStart"/>
      <w:r>
        <w:rPr>
          <w:rFonts w:ascii="Times New Roman" w:eastAsia="宋体" w:hAnsi="Times New Roman" w:cs="Times New Roman"/>
          <w:sz w:val="24"/>
          <w:szCs w:val="24"/>
        </w:rPr>
        <w:t>组蛋白质组学</w:t>
      </w:r>
      <w:proofErr w:type="gramEnd"/>
      <w:r>
        <w:rPr>
          <w:rFonts w:ascii="Times New Roman" w:eastAsia="宋体" w:hAnsi="Times New Roman" w:cs="Times New Roman"/>
          <w:sz w:val="24"/>
          <w:szCs w:val="24"/>
        </w:rPr>
        <w:t>数据，以消除这种可能性。其次，本研究应谨慎应用于预测危重的</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在我们中心，大多数危重先天性心脏病病例都是在妊娠早期或中期通过超声心动图检查发现的，然后根据父母的意愿中止妊娠，因此没有机会进行遗传学研究或产后表型确认。由于我们招募的病例仅在出生后由新生儿科和儿科心脏病专家进行了完整的体格检查、超声心动图检查和遗传学检查，因此研究的病例主要是轻度</w:t>
      </w:r>
      <w:r>
        <w:rPr>
          <w:rFonts w:ascii="Times New Roman" w:eastAsia="宋体" w:hAnsi="Times New Roman" w:cs="Times New Roman"/>
          <w:sz w:val="24"/>
          <w:szCs w:val="24"/>
        </w:rPr>
        <w:t>VSD</w:t>
      </w:r>
      <w:r>
        <w:rPr>
          <w:rFonts w:ascii="Times New Roman" w:eastAsia="宋体" w:hAnsi="Times New Roman" w:cs="Times New Roman"/>
          <w:sz w:val="24"/>
          <w:szCs w:val="24"/>
        </w:rPr>
        <w:t>和</w:t>
      </w:r>
      <w:r>
        <w:rPr>
          <w:rFonts w:ascii="Times New Roman" w:eastAsia="宋体" w:hAnsi="Times New Roman" w:cs="Times New Roman"/>
          <w:sz w:val="24"/>
          <w:szCs w:val="24"/>
        </w:rPr>
        <w:t>ASD</w:t>
      </w:r>
      <w:r>
        <w:rPr>
          <w:rFonts w:ascii="Times New Roman" w:eastAsia="宋体" w:hAnsi="Times New Roman" w:cs="Times New Roman" w:hint="eastAsia"/>
          <w:sz w:val="24"/>
          <w:szCs w:val="24"/>
        </w:rPr>
        <w:t>，</w:t>
      </w:r>
      <w:r>
        <w:rPr>
          <w:rFonts w:ascii="Times New Roman" w:eastAsia="宋体" w:hAnsi="Times New Roman" w:cs="Times New Roman"/>
          <w:sz w:val="24"/>
          <w:szCs w:val="24"/>
        </w:rPr>
        <w:t>没有足够的数据进行分层分析以评估疾病严重程度的特异性和敏感性，而这对临床治疗无疑是非常重要的。扩大样本量或专门招募危重先天性心脏病患者的进一步研究将有助于解决这一问题。此外，由于样本量有限，</w:t>
      </w:r>
      <w:proofErr w:type="gramStart"/>
      <w:r>
        <w:rPr>
          <w:rFonts w:ascii="Times New Roman" w:eastAsia="宋体" w:hAnsi="Times New Roman" w:cs="Times New Roman"/>
          <w:sz w:val="24"/>
          <w:szCs w:val="24"/>
        </w:rPr>
        <w:t>且普通</w:t>
      </w:r>
      <w:proofErr w:type="gramEnd"/>
      <w:r>
        <w:rPr>
          <w:rFonts w:ascii="Times New Roman" w:eastAsia="宋体" w:hAnsi="Times New Roman" w:cs="Times New Roman"/>
          <w:sz w:val="24"/>
          <w:szCs w:val="24"/>
        </w:rPr>
        <w:t>人群中</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sz w:val="24"/>
          <w:szCs w:val="24"/>
        </w:rPr>
        <w:t>的发病率较低，因此在得出结论时应慎重，并在未来谨慎使用这种微观方法。在应用于临床之前，需要进行更大规模的试验来验证结论并测试诊断面板。此外，在我们的研究中，与对照组相比，病例的血脂更高，因此参与脂质代谢的蛋白质与病例组的相关性可能反映了过度拟合。进一步研究在更大范围内比较病例组和对照组的脂质组成和参与脂质代谢的蛋白质，并揭示其潜在机制，将有助于了解脂质代谢在冠心病发生中的作用。</w:t>
      </w:r>
    </w:p>
    <w:p w14:paraId="6FAE87FA"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总之，我们发现并验证了包含九种蛋白质的生物标记物组合，它们可作为新型的非侵入性生物标记物用于检测胎儿先天性心脏病的孕产妇。只需在妊娠早期检测孕妇的</w:t>
      </w:r>
      <w:r>
        <w:rPr>
          <w:rFonts w:ascii="Times New Roman" w:eastAsia="宋体" w:hAnsi="Times New Roman" w:cs="Times New Roman"/>
          <w:sz w:val="24"/>
          <w:szCs w:val="24"/>
        </w:rPr>
        <w:t>2μl</w:t>
      </w:r>
      <w:r>
        <w:rPr>
          <w:rFonts w:ascii="Times New Roman" w:eastAsia="宋体" w:hAnsi="Times New Roman" w:cs="Times New Roman"/>
          <w:sz w:val="24"/>
          <w:szCs w:val="24"/>
        </w:rPr>
        <w:t>血浆，采用这种</w:t>
      </w:r>
      <w:r>
        <w:rPr>
          <w:rFonts w:ascii="Times New Roman" w:eastAsia="宋体" w:hAnsi="Times New Roman" w:cs="Times New Roman" w:hint="eastAsia"/>
          <w:sz w:val="24"/>
          <w:szCs w:val="24"/>
        </w:rPr>
        <w:t>组学</w:t>
      </w:r>
      <w:r>
        <w:rPr>
          <w:rFonts w:ascii="Times New Roman" w:eastAsia="宋体" w:hAnsi="Times New Roman" w:cs="Times New Roman"/>
          <w:sz w:val="24"/>
          <w:szCs w:val="24"/>
        </w:rPr>
        <w:t>方法，指导有高风险的孕妇接受更深入的随访，并为产前干预做好准备，这无疑有助于有针对性地使用医疗资源。此外，这项工作还为研究界提供了非常宝贵的蛋白质组学资源，有助于更好地了解先天性心脏病的病因，确定一系列有价值的生物标志物，并为潜在的治疗策略提供线索。</w:t>
      </w:r>
    </w:p>
    <w:p w14:paraId="74BD226D" w14:textId="77777777" w:rsidR="00B924A7" w:rsidRDefault="00B924A7">
      <w:pPr>
        <w:adjustRightInd w:val="0"/>
        <w:snapToGrid w:val="0"/>
        <w:spacing w:line="360" w:lineRule="auto"/>
        <w:jc w:val="left"/>
        <w:rPr>
          <w:rFonts w:ascii="Times New Roman" w:eastAsia="宋体" w:hAnsi="Times New Roman" w:cs="Times New Roman"/>
          <w:szCs w:val="21"/>
        </w:rPr>
      </w:pPr>
    </w:p>
    <w:p w14:paraId="16DEADA1" w14:textId="14E953CF" w:rsidR="00B924A7" w:rsidRPr="006D66C0" w:rsidRDefault="00000000">
      <w:pPr>
        <w:adjustRightInd w:val="0"/>
        <w:snapToGrid w:val="0"/>
        <w:spacing w:line="360" w:lineRule="auto"/>
        <w:jc w:val="left"/>
        <w:rPr>
          <w:rFonts w:ascii="黑体" w:eastAsia="黑体" w:hAnsi="黑体"/>
          <w:b/>
          <w:bCs/>
          <w:sz w:val="28"/>
          <w:szCs w:val="28"/>
        </w:rPr>
      </w:pPr>
      <w:r w:rsidRPr="006D66C0">
        <w:rPr>
          <w:rFonts w:ascii="黑体" w:eastAsia="黑体" w:hAnsi="黑体" w:hint="eastAsia"/>
          <w:b/>
          <w:bCs/>
          <w:sz w:val="28"/>
          <w:szCs w:val="28"/>
        </w:rPr>
        <w:t>材料与方法</w:t>
      </w:r>
    </w:p>
    <w:p w14:paraId="77B7C10B"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研究对象与伦理</w:t>
      </w:r>
    </w:p>
    <w:p w14:paraId="5F75AEBE"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在本研究中，分析了来自两个独立病例对照组的孕早期（孕</w:t>
      </w:r>
      <w:r>
        <w:rPr>
          <w:rFonts w:ascii="Times New Roman" w:eastAsia="宋体" w:hAnsi="Times New Roman" w:cs="Times New Roman"/>
          <w:sz w:val="24"/>
          <w:szCs w:val="24"/>
        </w:rPr>
        <w:t>10-12</w:t>
      </w:r>
      <w:r>
        <w:rPr>
          <w:rFonts w:ascii="Times New Roman" w:eastAsia="宋体" w:hAnsi="Times New Roman" w:cs="Times New Roman"/>
          <w:sz w:val="24"/>
          <w:szCs w:val="24"/>
        </w:rPr>
        <w:t>周）母体血浆样本。本研究的设计和实施经复旦大学附属妇产科医院伦理委员会（伦理委员会）</w:t>
      </w:r>
      <w:r>
        <w:rPr>
          <w:rFonts w:ascii="Times New Roman" w:eastAsia="宋体" w:hAnsi="Times New Roman" w:cs="Times New Roman"/>
          <w:sz w:val="24"/>
          <w:szCs w:val="24"/>
        </w:rPr>
        <w:t>2015-17-C1</w:t>
      </w:r>
      <w:r>
        <w:rPr>
          <w:rFonts w:ascii="Times New Roman" w:eastAsia="宋体" w:hAnsi="Times New Roman" w:cs="Times New Roman"/>
          <w:sz w:val="24"/>
          <w:szCs w:val="24"/>
        </w:rPr>
        <w:t>和中国福利会国际和平妇幼保健院伦理委员会（伦理委员会）</w:t>
      </w:r>
      <w:r>
        <w:rPr>
          <w:rFonts w:ascii="Times New Roman" w:eastAsia="宋体" w:hAnsi="Times New Roman" w:cs="Times New Roman"/>
          <w:sz w:val="24"/>
          <w:szCs w:val="24"/>
        </w:rPr>
        <w:t>GKLW-2018-37</w:t>
      </w:r>
      <w:r>
        <w:rPr>
          <w:rFonts w:ascii="Times New Roman" w:eastAsia="宋体" w:hAnsi="Times New Roman" w:cs="Times New Roman"/>
          <w:sz w:val="24"/>
          <w:szCs w:val="24"/>
        </w:rPr>
        <w:t>批准和监督，符合《赫尔辛基宣言》规定的标准，所有实验均符合美国卫生与公众服务部贝尔蒙特报告。</w:t>
      </w:r>
    </w:p>
    <w:p w14:paraId="40BD90A8" w14:textId="77777777" w:rsidR="00B924A7" w:rsidRDefault="00000000">
      <w:pPr>
        <w:adjustRightInd w:val="0"/>
        <w:snapToGrid w:val="0"/>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如前所述（</w:t>
      </w:r>
      <w:r>
        <w:rPr>
          <w:rFonts w:ascii="Times New Roman" w:eastAsia="宋体" w:hAnsi="Times New Roman" w:cs="Times New Roman"/>
          <w:sz w:val="24"/>
          <w:szCs w:val="24"/>
        </w:rPr>
        <w:t>Zhang et al, 2022</w:t>
      </w:r>
      <w:r>
        <w:rPr>
          <w:rFonts w:ascii="Times New Roman" w:eastAsia="宋体" w:hAnsi="Times New Roman" w:cs="Times New Roman"/>
          <w:sz w:val="24"/>
          <w:szCs w:val="24"/>
        </w:rPr>
        <w:t>），第一组受试者于</w:t>
      </w: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月至</w:t>
      </w: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12 </w:t>
      </w:r>
      <w:r>
        <w:rPr>
          <w:rFonts w:ascii="Times New Roman" w:eastAsia="宋体" w:hAnsi="Times New Roman" w:cs="Times New Roman"/>
          <w:sz w:val="24"/>
          <w:szCs w:val="24"/>
        </w:rPr>
        <w:t>月在中国上海复旦大学附属妇产科医院招募。该组包括</w:t>
      </w:r>
      <w:r>
        <w:rPr>
          <w:rFonts w:ascii="Times New Roman" w:eastAsia="宋体" w:hAnsi="Times New Roman" w:cs="Times New Roman"/>
          <w:sz w:val="24"/>
          <w:szCs w:val="24"/>
        </w:rPr>
        <w:t>67</w:t>
      </w:r>
      <w:r>
        <w:rPr>
          <w:rFonts w:ascii="Times New Roman" w:eastAsia="宋体" w:hAnsi="Times New Roman" w:cs="Times New Roman"/>
          <w:sz w:val="24"/>
          <w:szCs w:val="24"/>
        </w:rPr>
        <w:t>名后来被确诊为</w:t>
      </w:r>
      <w:r>
        <w:rPr>
          <w:rFonts w:ascii="Times New Roman" w:eastAsia="宋体" w:hAnsi="Times New Roman" w:cs="Times New Roman" w:hint="eastAsia"/>
          <w:sz w:val="24"/>
          <w:szCs w:val="24"/>
        </w:rPr>
        <w:t>怀有</w:t>
      </w:r>
      <w:r>
        <w:rPr>
          <w:rFonts w:ascii="Times New Roman" w:eastAsia="宋体" w:hAnsi="Times New Roman" w:cs="Times New Roman" w:hint="eastAsia"/>
          <w:sz w:val="24"/>
          <w:szCs w:val="24"/>
        </w:rPr>
        <w:t>C</w:t>
      </w:r>
      <w:r>
        <w:rPr>
          <w:rFonts w:ascii="Times New Roman" w:eastAsia="宋体" w:hAnsi="Times New Roman" w:cs="Times New Roman"/>
          <w:sz w:val="24"/>
          <w:szCs w:val="24"/>
        </w:rPr>
        <w:t>HD</w:t>
      </w:r>
      <w:r>
        <w:rPr>
          <w:rFonts w:ascii="Times New Roman" w:eastAsia="宋体" w:hAnsi="Times New Roman" w:cs="Times New Roman" w:hint="eastAsia"/>
          <w:sz w:val="24"/>
          <w:szCs w:val="24"/>
        </w:rPr>
        <w:t>胎儿</w:t>
      </w:r>
      <w:r>
        <w:rPr>
          <w:rFonts w:ascii="Times New Roman" w:eastAsia="宋体" w:hAnsi="Times New Roman" w:cs="Times New Roman"/>
          <w:sz w:val="24"/>
          <w:szCs w:val="24"/>
        </w:rPr>
        <w:t>的孕妇和</w:t>
      </w:r>
      <w:r>
        <w:rPr>
          <w:rFonts w:ascii="Times New Roman" w:eastAsia="宋体" w:hAnsi="Times New Roman" w:cs="Times New Roman"/>
          <w:sz w:val="24"/>
          <w:szCs w:val="24"/>
        </w:rPr>
        <w:t>71</w:t>
      </w:r>
      <w:r>
        <w:rPr>
          <w:rFonts w:ascii="Times New Roman" w:eastAsia="宋体" w:hAnsi="Times New Roman" w:cs="Times New Roman"/>
          <w:sz w:val="24"/>
          <w:szCs w:val="24"/>
        </w:rPr>
        <w:t>名后代健康的对照组。第二组包括来自中国福利会国际和平妇幼保健院的</w:t>
      </w:r>
      <w:r>
        <w:rPr>
          <w:rFonts w:ascii="Times New Roman" w:eastAsia="宋体" w:hAnsi="Times New Roman" w:cs="Times New Roman"/>
          <w:sz w:val="24"/>
          <w:szCs w:val="24"/>
        </w:rPr>
        <w:t>37</w:t>
      </w:r>
      <w:r>
        <w:rPr>
          <w:rFonts w:ascii="Times New Roman" w:eastAsia="宋体" w:hAnsi="Times New Roman" w:cs="Times New Roman"/>
          <w:sz w:val="24"/>
          <w:szCs w:val="24"/>
        </w:rPr>
        <w:t>例病例和</w:t>
      </w:r>
      <w:r>
        <w:rPr>
          <w:rFonts w:ascii="Times New Roman" w:eastAsia="宋体" w:hAnsi="Times New Roman" w:cs="Times New Roman"/>
          <w:sz w:val="24"/>
          <w:szCs w:val="24"/>
        </w:rPr>
        <w:t>32</w:t>
      </w:r>
      <w:r>
        <w:rPr>
          <w:rFonts w:ascii="Times New Roman" w:eastAsia="宋体" w:hAnsi="Times New Roman" w:cs="Times New Roman"/>
          <w:sz w:val="24"/>
          <w:szCs w:val="24"/>
        </w:rPr>
        <w:t>例对照，这两组病例和对照是同时独立招募和分析的。对照组中的孕妇一般健康状况良好，并通过生命体征和生理指标的基线比较进行确认。有以下情况之一的孕妇被排除在外：临床或生化感染迹象、多胎妊娠、糖尿病或其他严重代谢紊乱。妊娠</w:t>
      </w: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周时，首先通过检查畸形来确定先天性心脏病的表型，出生后再通过彩色超声心动图进行确认。本研究不包括孤立的动脉导管未闭、卵圆孔未闭、主动脉瓣双尖瓣、冠状动脉畸形以及主要与血管系统有关的先天性心脏病病例。所有患有遗传性综合征或已知染色体异常（如唐氏综合征、</w:t>
      </w:r>
      <w:r>
        <w:rPr>
          <w:rFonts w:ascii="Times New Roman" w:eastAsia="宋体" w:hAnsi="Times New Roman" w:cs="Times New Roman"/>
          <w:sz w:val="24"/>
          <w:szCs w:val="24"/>
        </w:rPr>
        <w:t xml:space="preserve">Holt-Oram </w:t>
      </w:r>
      <w:r>
        <w:rPr>
          <w:rFonts w:ascii="Times New Roman" w:eastAsia="宋体" w:hAnsi="Times New Roman" w:cs="Times New Roman"/>
          <w:sz w:val="24"/>
          <w:szCs w:val="24"/>
        </w:rPr>
        <w:t>综合征、</w:t>
      </w:r>
      <w:r>
        <w:rPr>
          <w:rFonts w:ascii="Times New Roman" w:eastAsia="宋体" w:hAnsi="Times New Roman" w:cs="Times New Roman"/>
          <w:sz w:val="24"/>
          <w:szCs w:val="24"/>
        </w:rPr>
        <w:t xml:space="preserve">Alagille </w:t>
      </w:r>
      <w:r>
        <w:rPr>
          <w:rFonts w:ascii="Times New Roman" w:eastAsia="宋体" w:hAnsi="Times New Roman" w:cs="Times New Roman"/>
          <w:sz w:val="24"/>
          <w:szCs w:val="24"/>
        </w:rPr>
        <w:t>综合征、</w:t>
      </w:r>
      <w:r>
        <w:rPr>
          <w:rFonts w:ascii="Times New Roman" w:eastAsia="宋体" w:hAnsi="Times New Roman" w:cs="Times New Roman"/>
          <w:sz w:val="24"/>
          <w:szCs w:val="24"/>
        </w:rPr>
        <w:t xml:space="preserve">DiGeorge </w:t>
      </w:r>
      <w:r>
        <w:rPr>
          <w:rFonts w:ascii="Times New Roman" w:eastAsia="宋体" w:hAnsi="Times New Roman" w:cs="Times New Roman"/>
          <w:sz w:val="24"/>
          <w:szCs w:val="24"/>
        </w:rPr>
        <w:t>综合征、</w:t>
      </w:r>
      <w:r>
        <w:rPr>
          <w:rFonts w:ascii="Times New Roman" w:eastAsia="宋体" w:hAnsi="Times New Roman" w:cs="Times New Roman"/>
          <w:sz w:val="24"/>
          <w:szCs w:val="24"/>
        </w:rPr>
        <w:t xml:space="preserve">William </w:t>
      </w:r>
      <w:r>
        <w:rPr>
          <w:rFonts w:ascii="Times New Roman" w:eastAsia="宋体" w:hAnsi="Times New Roman" w:cs="Times New Roman"/>
          <w:sz w:val="24"/>
          <w:szCs w:val="24"/>
        </w:rPr>
        <w:t>综合征和</w:t>
      </w:r>
      <w:r>
        <w:rPr>
          <w:rFonts w:ascii="Times New Roman" w:eastAsia="宋体" w:hAnsi="Times New Roman" w:cs="Times New Roman"/>
          <w:sz w:val="24"/>
          <w:szCs w:val="24"/>
        </w:rPr>
        <w:t xml:space="preserve"> Noonan </w:t>
      </w:r>
      <w:r>
        <w:rPr>
          <w:rFonts w:ascii="Times New Roman" w:eastAsia="宋体" w:hAnsi="Times New Roman" w:cs="Times New Roman"/>
          <w:sz w:val="24"/>
          <w:szCs w:val="24"/>
        </w:rPr>
        <w:t>综合征）或一级亲属（父母、兄弟姐妹或子女）有心脏病家族史的患者均排除在外。所有参与者均为无血缘关系的汉族人。表</w:t>
      </w:r>
      <w:r>
        <w:rPr>
          <w:rFonts w:ascii="Times New Roman" w:eastAsia="宋体" w:hAnsi="Times New Roman" w:cs="Times New Roman"/>
          <w:sz w:val="24"/>
          <w:szCs w:val="24"/>
        </w:rPr>
        <w:t>1</w:t>
      </w:r>
      <w:r>
        <w:rPr>
          <w:rFonts w:ascii="Times New Roman" w:eastAsia="宋体" w:hAnsi="Times New Roman" w:cs="Times New Roman"/>
          <w:sz w:val="24"/>
          <w:szCs w:val="24"/>
        </w:rPr>
        <w:t>和数据集</w:t>
      </w:r>
      <w:r>
        <w:rPr>
          <w:rFonts w:ascii="Times New Roman" w:eastAsia="宋体" w:hAnsi="Times New Roman" w:cs="Times New Roman"/>
          <w:sz w:val="24"/>
          <w:szCs w:val="24"/>
        </w:rPr>
        <w:t xml:space="preserve">EV1 </w:t>
      </w:r>
      <w:r>
        <w:rPr>
          <w:rFonts w:ascii="Times New Roman" w:eastAsia="宋体" w:hAnsi="Times New Roman" w:cs="Times New Roman"/>
          <w:sz w:val="24"/>
          <w:szCs w:val="24"/>
        </w:rPr>
        <w:t>显示了</w:t>
      </w:r>
      <w:r>
        <w:rPr>
          <w:rFonts w:ascii="Times New Roman" w:eastAsia="宋体" w:hAnsi="Times New Roman" w:cs="Times New Roman" w:hint="eastAsia"/>
          <w:sz w:val="24"/>
          <w:szCs w:val="24"/>
        </w:rPr>
        <w:t>怀</w:t>
      </w:r>
      <w:r>
        <w:rPr>
          <w:rFonts w:ascii="Times New Roman" w:eastAsia="宋体" w:hAnsi="Times New Roman" w:cs="Times New Roman"/>
          <w:sz w:val="24"/>
          <w:szCs w:val="24"/>
        </w:rPr>
        <w:t>有或</w:t>
      </w:r>
      <w:r>
        <w:rPr>
          <w:rFonts w:ascii="Times New Roman" w:eastAsia="宋体" w:hAnsi="Times New Roman" w:cs="Times New Roman" w:hint="eastAsia"/>
          <w:sz w:val="24"/>
          <w:szCs w:val="24"/>
        </w:rPr>
        <w:t>没</w:t>
      </w:r>
      <w:r>
        <w:rPr>
          <w:rFonts w:ascii="Times New Roman" w:eastAsia="宋体" w:hAnsi="Times New Roman" w:cs="Times New Roman"/>
          <w:sz w:val="24"/>
          <w:szCs w:val="24"/>
        </w:rPr>
        <w:t>有先天性心脏病的孕妇的人口统计学特征，包括叶酸使用情况、母</w:t>
      </w:r>
      <w:r>
        <w:rPr>
          <w:rFonts w:ascii="Times New Roman" w:eastAsia="宋体" w:hAnsi="Times New Roman" w:cs="Times New Roman"/>
          <w:sz w:val="24"/>
          <w:szCs w:val="24"/>
        </w:rPr>
        <w:t>/</w:t>
      </w:r>
      <w:r>
        <w:rPr>
          <w:rFonts w:ascii="Times New Roman" w:eastAsia="宋体" w:hAnsi="Times New Roman" w:cs="Times New Roman"/>
          <w:sz w:val="24"/>
          <w:szCs w:val="24"/>
        </w:rPr>
        <w:t>父吸烟和饮酒情况、血液生化指标以及先天性心脏病后代的表型。</w:t>
      </w:r>
    </w:p>
    <w:p w14:paraId="43634A82" w14:textId="77777777" w:rsidR="00B924A7" w:rsidRDefault="00000000" w:rsidP="006D66C0">
      <w:pPr>
        <w:adjustRightInd w:val="0"/>
        <w:snapToGrid w:val="0"/>
        <w:spacing w:line="360" w:lineRule="auto"/>
        <w:jc w:val="center"/>
        <w:rPr>
          <w:rFonts w:ascii="Times New Roman" w:eastAsia="宋体" w:hAnsi="Times New Roman" w:cs="Times New Roman"/>
          <w:szCs w:val="21"/>
        </w:rPr>
      </w:pPr>
      <w:r>
        <w:rPr>
          <w:noProof/>
        </w:rPr>
        <w:lastRenderedPageBreak/>
        <w:drawing>
          <wp:inline distT="0" distB="0" distL="0" distR="0" wp14:anchorId="3566B331" wp14:editId="3FF53BA3">
            <wp:extent cx="4502150" cy="4318000"/>
            <wp:effectExtent l="0" t="0" r="19050" b="0"/>
            <wp:docPr id="13" name="图片 1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表格&#10;&#10;描述已自动生成"/>
                    <pic:cNvPicPr>
                      <a:picLocks noChangeAspect="1"/>
                    </pic:cNvPicPr>
                  </pic:nvPicPr>
                  <pic:blipFill>
                    <a:blip r:embed="rId11"/>
                    <a:stretch>
                      <a:fillRect/>
                    </a:stretch>
                  </pic:blipFill>
                  <pic:spPr>
                    <a:xfrm>
                      <a:off x="0" y="0"/>
                      <a:ext cx="4502381" cy="4318222"/>
                    </a:xfrm>
                    <a:prstGeom prst="rect">
                      <a:avLst/>
                    </a:prstGeom>
                  </pic:spPr>
                </pic:pic>
              </a:graphicData>
            </a:graphic>
          </wp:inline>
        </w:drawing>
      </w:r>
    </w:p>
    <w:p w14:paraId="532E3005" w14:textId="77777777" w:rsidR="00B924A7" w:rsidRDefault="00000000">
      <w:pPr>
        <w:adjustRightInd w:val="0"/>
        <w:snapToGrid w:val="0"/>
        <w:spacing w:line="360" w:lineRule="auto"/>
        <w:jc w:val="left"/>
        <w:rPr>
          <w:rFonts w:ascii="宋体" w:eastAsia="宋体" w:hAnsi="宋体" w:cs="Times New Roman"/>
          <w:b/>
          <w:bCs/>
          <w:szCs w:val="21"/>
        </w:rPr>
      </w:pPr>
      <w:r>
        <w:rPr>
          <w:rFonts w:ascii="宋体" w:eastAsia="宋体" w:hAnsi="宋体" w:cs="Times New Roman"/>
          <w:b/>
          <w:bCs/>
          <w:szCs w:val="21"/>
        </w:rPr>
        <w:t>表1 参与者的人口特征</w:t>
      </w:r>
    </w:p>
    <w:p w14:paraId="2DF52501" w14:textId="77777777" w:rsidR="00B924A7" w:rsidRDefault="0000000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数据以</w:t>
      </w:r>
      <w:r>
        <w:rPr>
          <w:rFonts w:ascii="Times New Roman" w:eastAsia="宋体" w:hAnsi="Times New Roman" w:cs="Times New Roman" w:hint="eastAsia"/>
          <w:szCs w:val="21"/>
        </w:rPr>
        <w:t>均数</w:t>
      </w:r>
      <w:r>
        <w:rPr>
          <w:rFonts w:ascii="宋体" w:eastAsia="宋体" w:hAnsi="宋体" w:cs="Times New Roman" w:hint="eastAsia"/>
          <w:szCs w:val="21"/>
        </w:rPr>
        <w:t>±</w:t>
      </w:r>
      <w:r>
        <w:rPr>
          <w:rFonts w:ascii="Times New Roman" w:eastAsia="宋体" w:hAnsi="Times New Roman" w:cs="Times New Roman" w:hint="eastAsia"/>
          <w:szCs w:val="21"/>
        </w:rPr>
        <w:t>标准差表示</w:t>
      </w:r>
      <w:r>
        <w:rPr>
          <w:rFonts w:ascii="Times New Roman" w:eastAsia="宋体" w:hAnsi="Times New Roman" w:cs="Times New Roman"/>
          <w:szCs w:val="21"/>
        </w:rPr>
        <w:t>。孕妇特征的</w:t>
      </w:r>
      <w:r>
        <w:rPr>
          <w:rFonts w:ascii="Times New Roman" w:eastAsia="宋体" w:hAnsi="Times New Roman" w:cs="Times New Roman"/>
          <w:i/>
          <w:iCs/>
          <w:szCs w:val="21"/>
        </w:rPr>
        <w:t xml:space="preserve"> P </w:t>
      </w:r>
      <w:proofErr w:type="gramStart"/>
      <w:r>
        <w:rPr>
          <w:rFonts w:ascii="Times New Roman" w:eastAsia="宋体" w:hAnsi="Times New Roman" w:cs="Times New Roman"/>
          <w:szCs w:val="21"/>
        </w:rPr>
        <w:t>值来自</w:t>
      </w:r>
      <w:proofErr w:type="gramEnd"/>
      <w:r>
        <w:rPr>
          <w:rFonts w:ascii="Times New Roman" w:eastAsia="宋体" w:hAnsi="Times New Roman" w:cs="Times New Roman" w:hint="eastAsia"/>
          <w:szCs w:val="21"/>
        </w:rPr>
        <w:t>独立</w:t>
      </w:r>
      <w:r>
        <w:rPr>
          <w:rFonts w:ascii="Times New Roman" w:eastAsia="宋体" w:hAnsi="Times New Roman" w:cs="Times New Roman"/>
          <w:szCs w:val="21"/>
        </w:rPr>
        <w:t>样本</w:t>
      </w:r>
      <w:r>
        <w:rPr>
          <w:rFonts w:ascii="Times New Roman" w:eastAsia="宋体" w:hAnsi="Times New Roman" w:cs="Times New Roman"/>
          <w:i/>
          <w:iCs/>
          <w:szCs w:val="21"/>
        </w:rPr>
        <w:t xml:space="preserve"> t</w:t>
      </w:r>
      <w:r>
        <w:rPr>
          <w:rFonts w:ascii="Times New Roman" w:eastAsia="宋体" w:hAnsi="Times New Roman" w:cs="Times New Roman"/>
          <w:szCs w:val="21"/>
        </w:rPr>
        <w:t xml:space="preserve"> </w:t>
      </w:r>
      <w:r>
        <w:rPr>
          <w:rFonts w:ascii="Times New Roman" w:eastAsia="宋体" w:hAnsi="Times New Roman" w:cs="Times New Roman"/>
          <w:szCs w:val="21"/>
        </w:rPr>
        <w:t>检验（两组具有相同的</w:t>
      </w:r>
      <w:r>
        <w:rPr>
          <w:rFonts w:ascii="Times New Roman" w:eastAsia="宋体" w:hAnsi="Times New Roman" w:cs="Times New Roman"/>
          <w:szCs w:val="21"/>
        </w:rPr>
        <w:t xml:space="preserve"> SD </w:t>
      </w:r>
      <w:r>
        <w:rPr>
          <w:rFonts w:ascii="Times New Roman" w:eastAsia="宋体" w:hAnsi="Times New Roman" w:cs="Times New Roman"/>
          <w:szCs w:val="21"/>
        </w:rPr>
        <w:t>值）</w:t>
      </w:r>
      <w:proofErr w:type="gramStart"/>
      <w:r>
        <w:rPr>
          <w:rFonts w:ascii="Times New Roman" w:eastAsia="宋体" w:hAnsi="Times New Roman" w:cs="Times New Roman"/>
          <w:szCs w:val="21"/>
        </w:rPr>
        <w:t>或经韦尔</w:t>
      </w:r>
      <w:proofErr w:type="gramEnd"/>
      <w:r>
        <w:rPr>
          <w:rFonts w:ascii="Times New Roman" w:eastAsia="宋体" w:hAnsi="Times New Roman" w:cs="Times New Roman"/>
          <w:szCs w:val="21"/>
        </w:rPr>
        <w:t>奇校正的</w:t>
      </w:r>
      <w:r>
        <w:rPr>
          <w:rFonts w:ascii="Times New Roman" w:eastAsia="宋体" w:hAnsi="Times New Roman" w:cs="Times New Roman" w:hint="eastAsia"/>
          <w:szCs w:val="21"/>
        </w:rPr>
        <w:t>独立</w:t>
      </w:r>
      <w:r>
        <w:rPr>
          <w:rFonts w:ascii="Times New Roman" w:eastAsia="宋体" w:hAnsi="Times New Roman" w:cs="Times New Roman"/>
          <w:szCs w:val="21"/>
        </w:rPr>
        <w:t>样本</w:t>
      </w:r>
      <w:r>
        <w:rPr>
          <w:rFonts w:ascii="Times New Roman" w:eastAsia="宋体" w:hAnsi="Times New Roman" w:cs="Times New Roman"/>
          <w:i/>
          <w:iCs/>
          <w:szCs w:val="21"/>
        </w:rPr>
        <w:t xml:space="preserve"> t </w:t>
      </w:r>
      <w:r>
        <w:rPr>
          <w:rFonts w:ascii="Times New Roman" w:eastAsia="宋体" w:hAnsi="Times New Roman" w:cs="Times New Roman"/>
          <w:szCs w:val="21"/>
        </w:rPr>
        <w:t>检验（两组不具有相同的</w:t>
      </w:r>
      <w:r>
        <w:rPr>
          <w:rFonts w:ascii="Times New Roman" w:eastAsia="宋体" w:hAnsi="Times New Roman" w:cs="Times New Roman"/>
          <w:szCs w:val="21"/>
        </w:rPr>
        <w:t xml:space="preserve"> SD </w:t>
      </w:r>
      <w:r>
        <w:rPr>
          <w:rFonts w:ascii="Times New Roman" w:eastAsia="宋体" w:hAnsi="Times New Roman" w:cs="Times New Roman"/>
          <w:szCs w:val="21"/>
        </w:rPr>
        <w:t>值）。</w:t>
      </w:r>
    </w:p>
    <w:p w14:paraId="30997480" w14:textId="77777777" w:rsidR="00B924A7" w:rsidRDefault="00000000" w:rsidP="00B924A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独立</w:t>
      </w:r>
      <w:r>
        <w:rPr>
          <w:rFonts w:ascii="Times New Roman" w:eastAsia="宋体" w:hAnsi="Times New Roman" w:cs="Times New Roman"/>
          <w:szCs w:val="21"/>
        </w:rPr>
        <w:t>样本</w:t>
      </w:r>
      <w:r>
        <w:rPr>
          <w:rFonts w:ascii="Times New Roman" w:eastAsia="宋体" w:hAnsi="Times New Roman" w:cs="Times New Roman"/>
          <w:i/>
          <w:iCs/>
          <w:szCs w:val="21"/>
        </w:rPr>
        <w:t xml:space="preserve"> t </w:t>
      </w:r>
      <w:r>
        <w:rPr>
          <w:rFonts w:ascii="Times New Roman" w:eastAsia="宋体" w:hAnsi="Times New Roman" w:cs="Times New Roman"/>
          <w:szCs w:val="21"/>
        </w:rPr>
        <w:t>检验，并进行韦尔奇校正（两组的</w:t>
      </w:r>
      <w:r>
        <w:rPr>
          <w:rFonts w:ascii="Times New Roman" w:eastAsia="宋体" w:hAnsi="Times New Roman" w:cs="Times New Roman"/>
          <w:szCs w:val="21"/>
        </w:rPr>
        <w:t xml:space="preserve"> SD </w:t>
      </w:r>
      <w:r>
        <w:rPr>
          <w:rFonts w:ascii="Times New Roman" w:eastAsia="宋体" w:hAnsi="Times New Roman" w:cs="Times New Roman"/>
          <w:szCs w:val="21"/>
        </w:rPr>
        <w:t>值不相等）；后代特征的</w:t>
      </w:r>
      <w:r>
        <w:rPr>
          <w:rFonts w:ascii="Times New Roman" w:eastAsia="宋体" w:hAnsi="Times New Roman" w:cs="Times New Roman"/>
          <w:szCs w:val="21"/>
        </w:rPr>
        <w:t xml:space="preserve"> </w:t>
      </w:r>
      <w:r>
        <w:rPr>
          <w:rFonts w:ascii="Times New Roman" w:eastAsia="宋体" w:hAnsi="Times New Roman" w:cs="Times New Roman"/>
          <w:i/>
          <w:iCs/>
          <w:szCs w:val="21"/>
        </w:rPr>
        <w:t>P</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值通过</w:t>
      </w:r>
      <w:proofErr w:type="gramEnd"/>
      <w:r>
        <w:rPr>
          <w:rFonts w:ascii="Times New Roman" w:eastAsia="宋体" w:hAnsi="Times New Roman" w:cs="Times New Roman"/>
          <w:szCs w:val="21"/>
        </w:rPr>
        <w:t>卡方检验得出。</w:t>
      </w:r>
      <w:r>
        <w:rPr>
          <w:rFonts w:ascii="Times New Roman" w:eastAsia="宋体" w:hAnsi="Times New Roman" w:cs="Times New Roman"/>
          <w:szCs w:val="21"/>
        </w:rPr>
        <w:t>VSD</w:t>
      </w:r>
      <w:r>
        <w:rPr>
          <w:rFonts w:ascii="Times New Roman" w:eastAsia="宋体" w:hAnsi="Times New Roman" w:cs="Times New Roman"/>
          <w:szCs w:val="21"/>
        </w:rPr>
        <w:t>，室间隔缺损；</w:t>
      </w:r>
      <w:r>
        <w:rPr>
          <w:rFonts w:ascii="Times New Roman" w:eastAsia="宋体" w:hAnsi="Times New Roman" w:cs="Times New Roman"/>
          <w:szCs w:val="21"/>
        </w:rPr>
        <w:t>ASD</w:t>
      </w:r>
      <w:r>
        <w:rPr>
          <w:rFonts w:ascii="Times New Roman" w:eastAsia="宋体" w:hAnsi="Times New Roman" w:cs="Times New Roman"/>
          <w:szCs w:val="21"/>
        </w:rPr>
        <w:t>，房间隔缺损；</w:t>
      </w:r>
      <w:r>
        <w:rPr>
          <w:rFonts w:ascii="Times New Roman" w:eastAsia="宋体" w:hAnsi="Times New Roman" w:cs="Times New Roman"/>
          <w:szCs w:val="21"/>
        </w:rPr>
        <w:t>PLSVC</w:t>
      </w:r>
      <w:r>
        <w:rPr>
          <w:rFonts w:ascii="Times New Roman" w:eastAsia="宋体" w:hAnsi="Times New Roman" w:cs="Times New Roman"/>
          <w:szCs w:val="21"/>
        </w:rPr>
        <w:t>，持续性左上腔静脉；</w:t>
      </w:r>
      <w:r>
        <w:rPr>
          <w:rFonts w:ascii="Times New Roman" w:eastAsia="宋体" w:hAnsi="Times New Roman" w:cs="Times New Roman"/>
          <w:szCs w:val="21"/>
        </w:rPr>
        <w:t>PS</w:t>
      </w:r>
      <w:r>
        <w:rPr>
          <w:rFonts w:ascii="Times New Roman" w:eastAsia="宋体" w:hAnsi="Times New Roman" w:cs="Times New Roman"/>
          <w:szCs w:val="21"/>
        </w:rPr>
        <w:t>，肺动脉狭窄；</w:t>
      </w:r>
      <w:r>
        <w:rPr>
          <w:rFonts w:ascii="Times New Roman" w:eastAsia="宋体" w:hAnsi="Times New Roman" w:cs="Times New Roman"/>
          <w:szCs w:val="21"/>
        </w:rPr>
        <w:t>LVOTO</w:t>
      </w:r>
      <w:r>
        <w:rPr>
          <w:rFonts w:ascii="Times New Roman" w:eastAsia="宋体" w:hAnsi="Times New Roman" w:cs="Times New Roman"/>
          <w:szCs w:val="21"/>
        </w:rPr>
        <w:t>，左心室流出道梗阻；</w:t>
      </w:r>
      <w:r>
        <w:rPr>
          <w:rFonts w:ascii="Times New Roman" w:eastAsia="宋体" w:hAnsi="Times New Roman" w:cs="Times New Roman"/>
          <w:szCs w:val="21"/>
        </w:rPr>
        <w:t>AVSD</w:t>
      </w:r>
      <w:r>
        <w:rPr>
          <w:rFonts w:ascii="Times New Roman" w:eastAsia="宋体" w:hAnsi="Times New Roman" w:cs="Times New Roman"/>
          <w:szCs w:val="21"/>
        </w:rPr>
        <w:t>，房室隔缺损；</w:t>
      </w:r>
      <w:r>
        <w:rPr>
          <w:rFonts w:ascii="Times New Roman" w:eastAsia="宋体" w:hAnsi="Times New Roman" w:cs="Times New Roman"/>
          <w:szCs w:val="21"/>
        </w:rPr>
        <w:t>PS</w:t>
      </w:r>
      <w:r>
        <w:rPr>
          <w:rFonts w:ascii="Times New Roman" w:eastAsia="宋体" w:hAnsi="Times New Roman" w:cs="Times New Roman"/>
          <w:szCs w:val="21"/>
        </w:rPr>
        <w:t>，肺动脉狭窄；</w:t>
      </w:r>
      <w:r>
        <w:rPr>
          <w:rFonts w:ascii="Times New Roman" w:eastAsia="宋体" w:hAnsi="Times New Roman" w:cs="Times New Roman"/>
          <w:szCs w:val="21"/>
        </w:rPr>
        <w:t>LVOTO</w:t>
      </w:r>
      <w:r>
        <w:rPr>
          <w:rFonts w:ascii="Times New Roman" w:eastAsia="宋体" w:hAnsi="Times New Roman" w:cs="Times New Roman"/>
          <w:szCs w:val="21"/>
        </w:rPr>
        <w:t>，左心室流出道梗阻。</w:t>
      </w:r>
      <w:r>
        <w:rPr>
          <w:rFonts w:ascii="Times New Roman" w:eastAsia="宋体" w:hAnsi="Times New Roman" w:cs="Times New Roman"/>
          <w:szCs w:val="21"/>
        </w:rPr>
        <w:t>AS</w:t>
      </w:r>
      <w:r>
        <w:rPr>
          <w:rFonts w:ascii="Times New Roman" w:eastAsia="宋体" w:hAnsi="Times New Roman" w:cs="Times New Roman"/>
          <w:szCs w:val="21"/>
        </w:rPr>
        <w:t>：主动脉瓣狭窄；</w:t>
      </w:r>
      <w:r>
        <w:rPr>
          <w:rFonts w:ascii="Times New Roman" w:eastAsia="宋体" w:hAnsi="Times New Roman" w:cs="Times New Roman"/>
          <w:szCs w:val="21"/>
        </w:rPr>
        <w:t>TR</w:t>
      </w:r>
      <w:r>
        <w:rPr>
          <w:rFonts w:ascii="Times New Roman" w:eastAsia="宋体" w:hAnsi="Times New Roman" w:cs="Times New Roman"/>
          <w:szCs w:val="21"/>
        </w:rPr>
        <w:t>：三尖瓣反流；</w:t>
      </w:r>
      <w:r>
        <w:rPr>
          <w:rFonts w:ascii="Times New Roman" w:eastAsia="宋体" w:hAnsi="Times New Roman" w:cs="Times New Roman"/>
          <w:szCs w:val="21"/>
        </w:rPr>
        <w:t>PTA</w:t>
      </w:r>
      <w:r>
        <w:rPr>
          <w:rFonts w:ascii="Times New Roman" w:eastAsia="宋体" w:hAnsi="Times New Roman" w:cs="Times New Roman"/>
          <w:szCs w:val="21"/>
        </w:rPr>
        <w:t>：持续性动脉导管未闭；</w:t>
      </w:r>
      <w:r>
        <w:rPr>
          <w:rFonts w:ascii="Times New Roman" w:eastAsia="宋体" w:hAnsi="Times New Roman" w:cs="Times New Roman"/>
          <w:szCs w:val="21"/>
        </w:rPr>
        <w:t>TOF</w:t>
      </w:r>
      <w:r>
        <w:rPr>
          <w:rFonts w:ascii="Times New Roman" w:eastAsia="宋体" w:hAnsi="Times New Roman" w:cs="Times New Roman"/>
          <w:szCs w:val="21"/>
        </w:rPr>
        <w:t>：法</w:t>
      </w:r>
      <w:proofErr w:type="gramStart"/>
      <w:r>
        <w:rPr>
          <w:rFonts w:ascii="Times New Roman" w:eastAsia="宋体" w:hAnsi="Times New Roman" w:cs="Times New Roman"/>
          <w:szCs w:val="21"/>
        </w:rPr>
        <w:t>洛氏四</w:t>
      </w:r>
      <w:proofErr w:type="gramEnd"/>
      <w:r>
        <w:rPr>
          <w:rFonts w:ascii="Times New Roman" w:eastAsia="宋体" w:hAnsi="Times New Roman" w:cs="Times New Roman"/>
          <w:szCs w:val="21"/>
        </w:rPr>
        <w:t>联症；</w:t>
      </w:r>
      <w:r>
        <w:rPr>
          <w:rFonts w:ascii="Times New Roman" w:eastAsia="宋体" w:hAnsi="Times New Roman" w:cs="Times New Roman"/>
          <w:szCs w:val="21"/>
        </w:rPr>
        <w:t>TGA</w:t>
      </w:r>
      <w:r>
        <w:rPr>
          <w:rFonts w:ascii="Times New Roman" w:eastAsia="宋体" w:hAnsi="Times New Roman" w:cs="Times New Roman"/>
          <w:szCs w:val="21"/>
        </w:rPr>
        <w:t>：大动脉转位、</w:t>
      </w:r>
      <w:r>
        <w:rPr>
          <w:rFonts w:ascii="Times New Roman" w:eastAsia="宋体" w:hAnsi="Times New Roman" w:cs="Times New Roman"/>
          <w:szCs w:val="21"/>
        </w:rPr>
        <w:t>RVOTO</w:t>
      </w:r>
      <w:r>
        <w:rPr>
          <w:rFonts w:ascii="Times New Roman" w:eastAsia="宋体" w:hAnsi="Times New Roman" w:cs="Times New Roman"/>
          <w:szCs w:val="21"/>
        </w:rPr>
        <w:t>：右室流出道梗阻；</w:t>
      </w:r>
      <w:r>
        <w:rPr>
          <w:rFonts w:ascii="Times New Roman" w:eastAsia="宋体" w:hAnsi="Times New Roman" w:cs="Times New Roman"/>
          <w:szCs w:val="21"/>
        </w:rPr>
        <w:t>NA</w:t>
      </w:r>
      <w:r>
        <w:rPr>
          <w:rFonts w:ascii="Times New Roman" w:eastAsia="宋体" w:hAnsi="Times New Roman" w:cs="Times New Roman"/>
          <w:szCs w:val="21"/>
        </w:rPr>
        <w:t>：不详。</w:t>
      </w:r>
    </w:p>
    <w:p w14:paraId="48EEEBFF" w14:textId="77777777" w:rsidR="0022234E" w:rsidRDefault="0022234E" w:rsidP="006D66C0">
      <w:pPr>
        <w:adjustRightInd w:val="0"/>
        <w:snapToGrid w:val="0"/>
        <w:spacing w:line="360" w:lineRule="auto"/>
        <w:jc w:val="left"/>
        <w:rPr>
          <w:rFonts w:ascii="Times New Roman" w:eastAsia="宋体" w:hAnsi="Times New Roman" w:cs="Times New Roman"/>
          <w:sz w:val="24"/>
          <w:szCs w:val="24"/>
        </w:rPr>
      </w:pPr>
    </w:p>
    <w:p w14:paraId="0A1723E0"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黑体" w:eastAsia="黑体" w:hAnsi="黑体" w:hint="eastAsia"/>
          <w:b/>
          <w:bCs/>
          <w:sz w:val="24"/>
          <w:szCs w:val="24"/>
        </w:rPr>
        <w:t>样品制备</w:t>
      </w:r>
    </w:p>
    <w:p w14:paraId="34C805E4"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从血浆样本中提取蛋白质时，首先使用免疫耗竭试剂盒（</w:t>
      </w:r>
      <w:proofErr w:type="gramStart"/>
      <w:r>
        <w:rPr>
          <w:rFonts w:ascii="Times New Roman" w:eastAsia="宋体" w:hAnsi="Times New Roman" w:cs="Times New Roman"/>
          <w:sz w:val="24"/>
          <w:szCs w:val="24"/>
        </w:rPr>
        <w:t>赛默飞世</w:t>
      </w:r>
      <w:proofErr w:type="gramEnd"/>
      <w:r>
        <w:rPr>
          <w:rFonts w:ascii="Times New Roman" w:eastAsia="宋体" w:hAnsi="Times New Roman" w:cs="Times New Roman"/>
          <w:sz w:val="24"/>
          <w:szCs w:val="24"/>
        </w:rPr>
        <w:t>尔）按照制造商的说明去除血浆中含量最高的</w:t>
      </w:r>
      <w:r>
        <w:rPr>
          <w:rFonts w:ascii="Times New Roman" w:eastAsia="宋体" w:hAnsi="Times New Roman" w:cs="Times New Roman"/>
          <w:sz w:val="24"/>
          <w:szCs w:val="24"/>
        </w:rPr>
        <w:t>14</w:t>
      </w:r>
      <w:r>
        <w:rPr>
          <w:rFonts w:ascii="Times New Roman" w:eastAsia="宋体" w:hAnsi="Times New Roman" w:cs="Times New Roman"/>
          <w:sz w:val="24"/>
          <w:szCs w:val="24"/>
        </w:rPr>
        <w:t>种蛋白质，然后在</w:t>
      </w:r>
      <w:r>
        <w:rPr>
          <w:rFonts w:ascii="Times New Roman" w:eastAsia="宋体" w:hAnsi="Times New Roman" w:cs="Times New Roman"/>
          <w:sz w:val="24"/>
          <w:szCs w:val="24"/>
        </w:rPr>
        <w:t>85°C</w:t>
      </w:r>
      <w:r>
        <w:rPr>
          <w:rFonts w:ascii="Times New Roman" w:eastAsia="宋体" w:hAnsi="Times New Roman" w:cs="Times New Roman"/>
          <w:sz w:val="24"/>
          <w:szCs w:val="24"/>
        </w:rPr>
        <w:t>下灭活</w:t>
      </w:r>
      <w:r>
        <w:rPr>
          <w:rFonts w:ascii="Times New Roman" w:eastAsia="宋体" w:hAnsi="Times New Roman" w:cs="Times New Roman"/>
          <w:sz w:val="24"/>
          <w:szCs w:val="24"/>
        </w:rPr>
        <w:t>10 min</w:t>
      </w:r>
      <w:r>
        <w:rPr>
          <w:rFonts w:ascii="Times New Roman" w:eastAsia="宋体" w:hAnsi="Times New Roman" w:cs="Times New Roman"/>
          <w:sz w:val="24"/>
          <w:szCs w:val="24"/>
        </w:rPr>
        <w:t>。用胰蛋白酶以</w:t>
      </w:r>
      <w:r>
        <w:rPr>
          <w:rFonts w:ascii="Times New Roman" w:eastAsia="宋体" w:hAnsi="Times New Roman" w:cs="Times New Roman"/>
          <w:sz w:val="24"/>
          <w:szCs w:val="24"/>
        </w:rPr>
        <w:t>1:25</w:t>
      </w:r>
      <w:r>
        <w:rPr>
          <w:rFonts w:ascii="Times New Roman" w:eastAsia="宋体" w:hAnsi="Times New Roman" w:cs="Times New Roman"/>
          <w:sz w:val="24"/>
          <w:szCs w:val="24"/>
        </w:rPr>
        <w:t>的酶与蛋白质量比在</w:t>
      </w:r>
      <w:r>
        <w:rPr>
          <w:rFonts w:ascii="Times New Roman" w:eastAsia="宋体" w:hAnsi="Times New Roman" w:cs="Times New Roman"/>
          <w:sz w:val="24"/>
          <w:szCs w:val="24"/>
        </w:rPr>
        <w:t>37°C</w:t>
      </w:r>
      <w:r>
        <w:rPr>
          <w:rFonts w:ascii="Times New Roman" w:eastAsia="宋体" w:hAnsi="Times New Roman" w:cs="Times New Roman"/>
          <w:sz w:val="24"/>
          <w:szCs w:val="24"/>
        </w:rPr>
        <w:t>下消化去除的血浆，然后</w:t>
      </w:r>
      <w:proofErr w:type="gramStart"/>
      <w:r>
        <w:rPr>
          <w:rFonts w:ascii="Times New Roman" w:eastAsia="宋体" w:hAnsi="Times New Roman" w:cs="Times New Roman"/>
          <w:sz w:val="24"/>
          <w:szCs w:val="24"/>
        </w:rPr>
        <w:t>提取肽并干燥</w:t>
      </w:r>
      <w:proofErr w:type="gramEnd"/>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SpeedVac</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Eppendorf</w:t>
      </w:r>
      <w:r>
        <w:rPr>
          <w:rFonts w:ascii="Times New Roman" w:eastAsia="宋体" w:hAnsi="Times New Roman" w:cs="Times New Roman"/>
          <w:sz w:val="24"/>
          <w:szCs w:val="24"/>
        </w:rPr>
        <w:t>）。</w:t>
      </w:r>
    </w:p>
    <w:p w14:paraId="7896DA89"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黑体" w:eastAsia="黑体" w:hAnsi="黑体" w:hint="eastAsia"/>
          <w:b/>
          <w:bCs/>
          <w:sz w:val="24"/>
          <w:szCs w:val="24"/>
        </w:rPr>
        <w:t>液相色谱</w:t>
      </w:r>
      <w:r w:rsidRPr="006D66C0">
        <w:rPr>
          <w:rFonts w:ascii="黑体" w:eastAsia="黑体" w:hAnsi="黑体"/>
          <w:b/>
          <w:bCs/>
          <w:sz w:val="24"/>
          <w:szCs w:val="24"/>
        </w:rPr>
        <w:t>-串联质谱分析</w:t>
      </w:r>
    </w:p>
    <w:p w14:paraId="4E4AAA63"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液相色谱</w:t>
      </w:r>
      <w:r>
        <w:rPr>
          <w:rFonts w:ascii="Times New Roman" w:eastAsia="宋体" w:hAnsi="Times New Roman" w:cs="Times New Roman"/>
          <w:sz w:val="24"/>
          <w:szCs w:val="24"/>
        </w:rPr>
        <w:t>-</w:t>
      </w:r>
      <w:r>
        <w:rPr>
          <w:rFonts w:ascii="Times New Roman" w:eastAsia="宋体" w:hAnsi="Times New Roman" w:cs="Times New Roman"/>
          <w:sz w:val="24"/>
          <w:szCs w:val="24"/>
        </w:rPr>
        <w:t>串联质谱（</w:t>
      </w:r>
      <w:r>
        <w:rPr>
          <w:rFonts w:ascii="Times New Roman" w:eastAsia="宋体" w:hAnsi="Times New Roman" w:cs="Times New Roman"/>
          <w:sz w:val="24"/>
          <w:szCs w:val="24"/>
        </w:rPr>
        <w:t>LC-MS/MS</w:t>
      </w:r>
      <w:r>
        <w:rPr>
          <w:rFonts w:ascii="Times New Roman" w:eastAsia="宋体" w:hAnsi="Times New Roman" w:cs="Times New Roman"/>
          <w:sz w:val="24"/>
          <w:szCs w:val="24"/>
        </w:rPr>
        <w:t>）分析在</w:t>
      </w:r>
      <w:r>
        <w:rPr>
          <w:rFonts w:ascii="Times New Roman" w:eastAsia="宋体" w:hAnsi="Times New Roman" w:cs="Times New Roman"/>
          <w:sz w:val="24"/>
          <w:szCs w:val="24"/>
        </w:rPr>
        <w:t>EASY-</w:t>
      </w:r>
      <w:proofErr w:type="spellStart"/>
      <w:r>
        <w:rPr>
          <w:rFonts w:ascii="Times New Roman" w:eastAsia="宋体" w:hAnsi="Times New Roman" w:cs="Times New Roman"/>
          <w:sz w:val="24"/>
          <w:szCs w:val="24"/>
        </w:rPr>
        <w:t>nLC</w:t>
      </w:r>
      <w:proofErr w:type="spellEnd"/>
      <w:r>
        <w:rPr>
          <w:rFonts w:ascii="Times New Roman" w:eastAsia="宋体" w:hAnsi="Times New Roman" w:cs="Times New Roman"/>
          <w:sz w:val="24"/>
          <w:szCs w:val="24"/>
        </w:rPr>
        <w:t xml:space="preserve"> 1200</w:t>
      </w:r>
      <w:r>
        <w:rPr>
          <w:rFonts w:ascii="Times New Roman" w:eastAsia="宋体" w:hAnsi="Times New Roman" w:cs="Times New Roman"/>
          <w:sz w:val="24"/>
          <w:szCs w:val="24"/>
        </w:rPr>
        <w:t>超高压系统上进行，该系统通过</w:t>
      </w:r>
      <w:proofErr w:type="gramStart"/>
      <w:r>
        <w:rPr>
          <w:rFonts w:ascii="Times New Roman" w:eastAsia="宋体" w:hAnsi="Times New Roman" w:cs="Times New Roman"/>
          <w:sz w:val="24"/>
          <w:szCs w:val="24"/>
        </w:rPr>
        <w:t>纳米电</w:t>
      </w:r>
      <w:proofErr w:type="gramEnd"/>
      <w:r>
        <w:rPr>
          <w:rFonts w:ascii="Times New Roman" w:eastAsia="宋体" w:hAnsi="Times New Roman" w:cs="Times New Roman"/>
          <w:sz w:val="24"/>
          <w:szCs w:val="24"/>
        </w:rPr>
        <w:t>喷雾离子源（</w:t>
      </w:r>
      <w:proofErr w:type="spellStart"/>
      <w:r>
        <w:rPr>
          <w:rFonts w:ascii="Times New Roman" w:eastAsia="宋体" w:hAnsi="Times New Roman" w:cs="Times New Roman"/>
          <w:sz w:val="24"/>
          <w:szCs w:val="24"/>
        </w:rPr>
        <w:t>Thermo</w:t>
      </w:r>
      <w:proofErr w:type="spellEnd"/>
      <w:r>
        <w:rPr>
          <w:rFonts w:ascii="Times New Roman" w:eastAsia="宋体" w:hAnsi="Times New Roman" w:cs="Times New Roman"/>
          <w:sz w:val="24"/>
          <w:szCs w:val="24"/>
        </w:rPr>
        <w:t xml:space="preserve"> Fisher Scientific</w:t>
      </w:r>
      <w:r>
        <w:rPr>
          <w:rFonts w:ascii="Times New Roman" w:eastAsia="宋体" w:hAnsi="Times New Roman" w:cs="Times New Roman"/>
          <w:sz w:val="24"/>
          <w:szCs w:val="24"/>
        </w:rPr>
        <w:t>）与</w:t>
      </w:r>
      <w:r>
        <w:rPr>
          <w:rFonts w:ascii="Times New Roman" w:eastAsia="宋体" w:hAnsi="Times New Roman" w:cs="Times New Roman"/>
          <w:sz w:val="24"/>
          <w:szCs w:val="24"/>
        </w:rPr>
        <w:t xml:space="preserve">Orbitrap Fusion Lumos </w:t>
      </w:r>
      <w:r>
        <w:rPr>
          <w:rFonts w:ascii="Times New Roman" w:eastAsia="宋体" w:hAnsi="Times New Roman" w:cs="Times New Roman"/>
          <w:sz w:val="24"/>
          <w:szCs w:val="24"/>
        </w:rPr>
        <w:t>质谱仪相连</w:t>
      </w:r>
      <w:r>
        <w:rPr>
          <w:rFonts w:ascii="Times New Roman" w:eastAsia="宋体" w:hAnsi="Times New Roman" w:cs="Times New Roman" w:hint="eastAsia"/>
          <w:sz w:val="24"/>
          <w:szCs w:val="24"/>
        </w:rPr>
        <w:t>。</w:t>
      </w:r>
    </w:p>
    <w:p w14:paraId="2177721B"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在</w:t>
      </w:r>
      <w:r>
        <w:rPr>
          <w:rFonts w:ascii="Times New Roman" w:eastAsia="宋体" w:hAnsi="Times New Roman" w:cs="Times New Roman"/>
          <w:sz w:val="24"/>
          <w:szCs w:val="24"/>
        </w:rPr>
        <w:t>280 bar</w:t>
      </w:r>
      <w:r>
        <w:rPr>
          <w:rFonts w:ascii="Times New Roman" w:eastAsia="宋体" w:hAnsi="Times New Roman" w:cs="Times New Roman"/>
          <w:sz w:val="24"/>
          <w:szCs w:val="24"/>
        </w:rPr>
        <w:t>的最大压力下，用</w:t>
      </w:r>
      <w:r>
        <w:rPr>
          <w:rFonts w:ascii="Times New Roman" w:eastAsia="宋体" w:hAnsi="Times New Roman" w:cs="Times New Roman"/>
          <w:sz w:val="24"/>
          <w:szCs w:val="24"/>
        </w:rPr>
        <w:t>14μ</w:t>
      </w:r>
      <w:r>
        <w:rPr>
          <w:rFonts w:ascii="Times New Roman" w:eastAsia="宋体" w:hAnsi="Times New Roman" w:cs="Times New Roman" w:hint="eastAsia"/>
          <w:sz w:val="24"/>
          <w:szCs w:val="24"/>
        </w:rPr>
        <w:t>l</w:t>
      </w:r>
      <w:r>
        <w:rPr>
          <w:rFonts w:ascii="Times New Roman" w:eastAsia="宋体" w:hAnsi="Times New Roman" w:cs="Times New Roman"/>
          <w:sz w:val="24"/>
          <w:szCs w:val="24"/>
        </w:rPr>
        <w:t xml:space="preserve"> A</w:t>
      </w:r>
      <w:r>
        <w:rPr>
          <w:rFonts w:ascii="Times New Roman" w:eastAsia="宋体" w:hAnsi="Times New Roman" w:cs="Times New Roman"/>
          <w:sz w:val="24"/>
          <w:szCs w:val="24"/>
        </w:rPr>
        <w:t>溶液（</w:t>
      </w:r>
      <w:r>
        <w:rPr>
          <w:rFonts w:ascii="Times New Roman" w:eastAsia="宋体" w:hAnsi="Times New Roman" w:cs="Times New Roman"/>
          <w:sz w:val="24"/>
          <w:szCs w:val="24"/>
        </w:rPr>
        <w:t>0.1%</w:t>
      </w:r>
      <w:r>
        <w:rPr>
          <w:rFonts w:ascii="Times New Roman" w:eastAsia="宋体" w:hAnsi="Times New Roman" w:cs="Times New Roman"/>
          <w:sz w:val="24"/>
          <w:szCs w:val="24"/>
        </w:rPr>
        <w:t>甲酸水溶液）将</w:t>
      </w:r>
      <w:r>
        <w:rPr>
          <w:rFonts w:ascii="Times New Roman" w:eastAsia="宋体" w:hAnsi="Times New Roman" w:cs="Times New Roman"/>
          <w:sz w:val="24"/>
          <w:szCs w:val="24"/>
        </w:rPr>
        <w:t>5μ</w:t>
      </w:r>
      <w:r>
        <w:rPr>
          <w:rFonts w:ascii="Times New Roman" w:eastAsia="宋体" w:hAnsi="Times New Roman" w:cs="Times New Roman" w:hint="eastAsia"/>
          <w:sz w:val="24"/>
          <w:szCs w:val="24"/>
        </w:rPr>
        <w:t>l</w:t>
      </w:r>
      <w:r>
        <w:rPr>
          <w:rFonts w:ascii="Times New Roman" w:eastAsia="宋体" w:hAnsi="Times New Roman" w:cs="Times New Roman"/>
          <w:sz w:val="24"/>
          <w:szCs w:val="24"/>
        </w:rPr>
        <w:t>样品装入捕集柱（</w:t>
      </w:r>
      <w:r>
        <w:rPr>
          <w:rFonts w:ascii="Times New Roman" w:eastAsia="宋体" w:hAnsi="Times New Roman" w:cs="Times New Roman"/>
          <w:sz w:val="24"/>
          <w:szCs w:val="24"/>
        </w:rPr>
        <w:t>C18</w:t>
      </w:r>
      <w:r>
        <w:rPr>
          <w:rFonts w:ascii="Times New Roman" w:eastAsia="宋体" w:hAnsi="Times New Roman" w:cs="Times New Roman"/>
          <w:sz w:val="24"/>
          <w:szCs w:val="24"/>
        </w:rPr>
        <w:t>，</w:t>
      </w:r>
      <w:r>
        <w:rPr>
          <w:rFonts w:ascii="Times New Roman" w:eastAsia="宋体" w:hAnsi="Times New Roman" w:cs="Times New Roman"/>
          <w:sz w:val="24"/>
          <w:szCs w:val="24"/>
        </w:rPr>
        <w:t>100μm</w:t>
      </w:r>
      <w:r>
        <w:rPr>
          <w:rFonts w:ascii="Times New Roman" w:eastAsia="宋体" w:hAnsi="Times New Roman" w:cs="Times New Roman"/>
          <w:sz w:val="24"/>
          <w:szCs w:val="24"/>
        </w:rPr>
        <w:t>，</w:t>
      </w:r>
      <w:r>
        <w:rPr>
          <w:rFonts w:ascii="Times New Roman" w:eastAsia="宋体" w:hAnsi="Times New Roman" w:cs="Times New Roman"/>
          <w:sz w:val="24"/>
          <w:szCs w:val="24"/>
        </w:rPr>
        <w:t>2.5cm</w:t>
      </w:r>
      <w:r>
        <w:rPr>
          <w:rFonts w:ascii="Times New Roman" w:eastAsia="宋体" w:hAnsi="Times New Roman" w:cs="Times New Roman"/>
          <w:sz w:val="24"/>
          <w:szCs w:val="24"/>
        </w:rPr>
        <w:t>）。多肽在内径为</w:t>
      </w:r>
      <w:r>
        <w:rPr>
          <w:rFonts w:ascii="Times New Roman" w:eastAsia="宋体" w:hAnsi="Times New Roman" w:cs="Times New Roman"/>
          <w:sz w:val="24"/>
          <w:szCs w:val="24"/>
        </w:rPr>
        <w:t>150μm I.D.×15 cm</w:t>
      </w:r>
      <w:r>
        <w:rPr>
          <w:rFonts w:ascii="Times New Roman" w:eastAsia="宋体" w:hAnsi="Times New Roman" w:cs="Times New Roman"/>
          <w:sz w:val="24"/>
          <w:szCs w:val="24"/>
        </w:rPr>
        <w:t>的色谱柱（</w:t>
      </w:r>
      <w:r>
        <w:rPr>
          <w:rFonts w:ascii="Times New Roman" w:eastAsia="宋体" w:hAnsi="Times New Roman" w:cs="Times New Roman"/>
          <w:sz w:val="24"/>
          <w:szCs w:val="24"/>
        </w:rPr>
        <w:t>C18</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1.9 </w:t>
      </w:r>
      <w:proofErr w:type="spellStart"/>
      <w:r>
        <w:rPr>
          <w:rFonts w:ascii="Times New Roman" w:eastAsia="宋体" w:hAnsi="Times New Roman" w:cs="Times New Roman"/>
          <w:sz w:val="24"/>
          <w:szCs w:val="24"/>
        </w:rPr>
        <w:t>μm</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120A</w:t>
      </w:r>
      <w:r>
        <w:rPr>
          <w:rFonts w:ascii="Times New Roman" w:eastAsia="宋体" w:hAnsi="Times New Roman" w:cs="Times New Roman"/>
          <w:sz w:val="24"/>
          <w:szCs w:val="24"/>
        </w:rPr>
        <w:t>，</w:t>
      </w:r>
      <w:r>
        <w:rPr>
          <w:rFonts w:ascii="Times New Roman" w:eastAsia="宋体" w:hAnsi="Times New Roman" w:cs="Times New Roman"/>
          <w:sz w:val="24"/>
          <w:szCs w:val="24"/>
        </w:rPr>
        <w:t>Maisch GmbH</w:t>
      </w:r>
      <w:r>
        <w:rPr>
          <w:rFonts w:ascii="Times New Roman" w:eastAsia="宋体" w:hAnsi="Times New Roman" w:cs="Times New Roman"/>
          <w:sz w:val="24"/>
          <w:szCs w:val="24"/>
        </w:rPr>
        <w:t>）上分离，流动相</w:t>
      </w:r>
      <w:r>
        <w:rPr>
          <w:rFonts w:ascii="Times New Roman" w:eastAsia="宋体" w:hAnsi="Times New Roman" w:cs="Times New Roman"/>
          <w:sz w:val="24"/>
          <w:szCs w:val="24"/>
        </w:rPr>
        <w:t>B</w:t>
      </w:r>
      <w:r>
        <w:rPr>
          <w:rFonts w:ascii="Times New Roman" w:eastAsia="宋体" w:hAnsi="Times New Roman" w:cs="Times New Roman"/>
          <w:sz w:val="24"/>
          <w:szCs w:val="24"/>
        </w:rPr>
        <w:t>（乙腈和</w:t>
      </w:r>
      <w:r>
        <w:rPr>
          <w:rFonts w:ascii="Times New Roman" w:eastAsia="宋体" w:hAnsi="Times New Roman" w:cs="Times New Roman"/>
          <w:sz w:val="24"/>
          <w:szCs w:val="24"/>
        </w:rPr>
        <w:t xml:space="preserve"> 0.1%</w:t>
      </w:r>
      <w:r>
        <w:rPr>
          <w:rFonts w:ascii="Times New Roman" w:eastAsia="宋体" w:hAnsi="Times New Roman" w:cs="Times New Roman"/>
          <w:sz w:val="24"/>
          <w:szCs w:val="24"/>
        </w:rPr>
        <w:t>甲酸）的梯度为</w:t>
      </w:r>
      <w:r>
        <w:rPr>
          <w:rFonts w:ascii="Times New Roman" w:eastAsia="宋体" w:hAnsi="Times New Roman" w:cs="Times New Roman"/>
          <w:sz w:val="24"/>
          <w:szCs w:val="24"/>
        </w:rPr>
        <w:t>15%-30%</w:t>
      </w:r>
      <w:r>
        <w:rPr>
          <w:rFonts w:ascii="Times New Roman" w:eastAsia="宋体" w:hAnsi="Times New Roman" w:cs="Times New Roman"/>
          <w:sz w:val="24"/>
          <w:szCs w:val="24"/>
        </w:rPr>
        <w:t>，流速为</w:t>
      </w:r>
      <w:r>
        <w:rPr>
          <w:rFonts w:ascii="Times New Roman" w:eastAsia="宋体" w:hAnsi="Times New Roman" w:cs="Times New Roman"/>
          <w:sz w:val="24"/>
          <w:szCs w:val="24"/>
        </w:rPr>
        <w:t xml:space="preserve"> 600 </w:t>
      </w:r>
      <w:proofErr w:type="spellStart"/>
      <w:r>
        <w:rPr>
          <w:rFonts w:ascii="Times New Roman" w:eastAsia="宋体" w:hAnsi="Times New Roman" w:cs="Times New Roman"/>
          <w:sz w:val="24"/>
          <w:szCs w:val="24"/>
        </w:rPr>
        <w:t>nl</w:t>
      </w:r>
      <w:proofErr w:type="spellEnd"/>
      <w:r>
        <w:rPr>
          <w:rFonts w:ascii="Times New Roman" w:eastAsia="宋体" w:hAnsi="Times New Roman" w:cs="Times New Roman"/>
          <w:sz w:val="24"/>
          <w:szCs w:val="24"/>
        </w:rPr>
        <w:t>/min</w:t>
      </w:r>
      <w:r>
        <w:rPr>
          <w:rFonts w:ascii="Times New Roman" w:eastAsia="宋体" w:hAnsi="Times New Roman" w:cs="Times New Roman"/>
          <w:sz w:val="24"/>
          <w:szCs w:val="24"/>
        </w:rPr>
        <w:t>，分离时间为</w:t>
      </w:r>
      <w:r>
        <w:rPr>
          <w:rFonts w:ascii="Times New Roman" w:eastAsia="宋体" w:hAnsi="Times New Roman" w:cs="Times New Roman"/>
          <w:sz w:val="24"/>
          <w:szCs w:val="24"/>
        </w:rPr>
        <w:t>75min</w:t>
      </w:r>
      <w:r>
        <w:rPr>
          <w:rFonts w:ascii="Times New Roman" w:eastAsia="宋体" w:hAnsi="Times New Roman" w:cs="Times New Roman"/>
          <w:sz w:val="24"/>
          <w:szCs w:val="24"/>
        </w:rPr>
        <w:t>。</w:t>
      </w:r>
    </w:p>
    <w:p w14:paraId="7E613CFD"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DIA</w:t>
      </w:r>
      <w:r>
        <w:rPr>
          <w:rFonts w:ascii="Times New Roman" w:eastAsia="宋体" w:hAnsi="Times New Roman" w:cs="Times New Roman"/>
          <w:sz w:val="24"/>
          <w:szCs w:val="24"/>
        </w:rPr>
        <w:t>方法包括在</w:t>
      </w:r>
      <w:r>
        <w:rPr>
          <w:rFonts w:ascii="Times New Roman" w:eastAsia="宋体" w:hAnsi="Times New Roman" w:cs="Times New Roman"/>
          <w:sz w:val="24"/>
          <w:szCs w:val="24"/>
        </w:rPr>
        <w:t>60 K</w:t>
      </w:r>
      <w:r>
        <w:rPr>
          <w:rFonts w:ascii="Times New Roman" w:eastAsia="宋体" w:hAnsi="Times New Roman" w:cs="Times New Roman"/>
          <w:sz w:val="24"/>
          <w:szCs w:val="24"/>
        </w:rPr>
        <w:t>分辨率（自动增益控制</w:t>
      </w:r>
      <w:r>
        <w:rPr>
          <w:rFonts w:ascii="Times New Roman" w:eastAsia="宋体" w:hAnsi="Times New Roman" w:cs="Times New Roman"/>
          <w:sz w:val="24"/>
          <w:szCs w:val="24"/>
        </w:rPr>
        <w:t xml:space="preserve"> [AGC] </w:t>
      </w:r>
      <w:r>
        <w:rPr>
          <w:rFonts w:ascii="Times New Roman" w:eastAsia="宋体" w:hAnsi="Times New Roman" w:cs="Times New Roman"/>
          <w:sz w:val="24"/>
          <w:szCs w:val="24"/>
        </w:rPr>
        <w:t>目标值为</w:t>
      </w:r>
      <w:r>
        <w:rPr>
          <w:rFonts w:ascii="Times New Roman" w:eastAsia="宋体" w:hAnsi="Times New Roman" w:cs="Times New Roman"/>
          <w:sz w:val="24"/>
          <w:szCs w:val="24"/>
        </w:rPr>
        <w:t xml:space="preserve"> 4e5 </w:t>
      </w:r>
      <w:r>
        <w:rPr>
          <w:rFonts w:ascii="Times New Roman" w:eastAsia="宋体" w:hAnsi="Times New Roman" w:cs="Times New Roman"/>
          <w:sz w:val="24"/>
          <w:szCs w:val="24"/>
        </w:rPr>
        <w:t>或</w:t>
      </w:r>
      <w:r>
        <w:rPr>
          <w:rFonts w:ascii="Times New Roman" w:eastAsia="宋体" w:hAnsi="Times New Roman" w:cs="Times New Roman"/>
          <w:sz w:val="24"/>
          <w:szCs w:val="24"/>
        </w:rPr>
        <w:t xml:space="preserve"> 50 </w:t>
      </w:r>
      <w:proofErr w:type="spellStart"/>
      <w:r>
        <w:rPr>
          <w:rFonts w:ascii="Times New Roman" w:eastAsia="宋体" w:hAnsi="Times New Roman" w:cs="Times New Roman"/>
          <w:sz w:val="24"/>
          <w:szCs w:val="24"/>
        </w:rPr>
        <w:t>ms</w:t>
      </w:r>
      <w:proofErr w:type="spellEnd"/>
      <w:r>
        <w:rPr>
          <w:rFonts w:ascii="Times New Roman" w:eastAsia="宋体" w:hAnsi="Times New Roman" w:cs="Times New Roman"/>
          <w:sz w:val="24"/>
          <w:szCs w:val="24"/>
        </w:rPr>
        <w:t>）下从</w:t>
      </w:r>
      <w:r>
        <w:rPr>
          <w:rFonts w:ascii="Times New Roman" w:eastAsia="宋体" w:hAnsi="Times New Roman" w:cs="Times New Roman"/>
          <w:sz w:val="24"/>
          <w:szCs w:val="24"/>
        </w:rPr>
        <w:t>300-1,400 m/z</w:t>
      </w:r>
      <w:r>
        <w:rPr>
          <w:rFonts w:ascii="Times New Roman" w:eastAsia="宋体" w:hAnsi="Times New Roman" w:cs="Times New Roman"/>
          <w:sz w:val="24"/>
          <w:szCs w:val="24"/>
        </w:rPr>
        <w:t>的</w:t>
      </w:r>
      <w:r>
        <w:rPr>
          <w:rFonts w:ascii="Times New Roman" w:eastAsia="宋体" w:hAnsi="Times New Roman" w:cs="Times New Roman"/>
          <w:sz w:val="24"/>
          <w:szCs w:val="24"/>
        </w:rPr>
        <w:t>MS1</w:t>
      </w:r>
      <w:r>
        <w:rPr>
          <w:rFonts w:ascii="Times New Roman" w:eastAsia="宋体" w:hAnsi="Times New Roman" w:cs="Times New Roman"/>
          <w:sz w:val="24"/>
          <w:szCs w:val="24"/>
        </w:rPr>
        <w:t>扫描。在</w:t>
      </w:r>
      <w:r>
        <w:rPr>
          <w:rFonts w:ascii="Times New Roman" w:eastAsia="宋体" w:hAnsi="Times New Roman" w:cs="Times New Roman"/>
          <w:sz w:val="24"/>
          <w:szCs w:val="24"/>
        </w:rPr>
        <w:t>15 K</w:t>
      </w:r>
      <w:r>
        <w:rPr>
          <w:rFonts w:ascii="Times New Roman" w:eastAsia="宋体" w:hAnsi="Times New Roman" w:cs="Times New Roman"/>
          <w:sz w:val="24"/>
          <w:szCs w:val="24"/>
        </w:rPr>
        <w:t>分辨率下顺序采集</w:t>
      </w:r>
      <w:r>
        <w:rPr>
          <w:rFonts w:ascii="Times New Roman" w:eastAsia="宋体" w:hAnsi="Times New Roman" w:cs="Times New Roman"/>
          <w:sz w:val="24"/>
          <w:szCs w:val="24"/>
        </w:rPr>
        <w:t>30</w:t>
      </w:r>
      <w:r>
        <w:rPr>
          <w:rFonts w:ascii="Times New Roman" w:eastAsia="宋体" w:hAnsi="Times New Roman" w:cs="Times New Roman"/>
          <w:sz w:val="24"/>
          <w:szCs w:val="24"/>
        </w:rPr>
        <w:t>个</w:t>
      </w:r>
      <w:r>
        <w:rPr>
          <w:rFonts w:ascii="Times New Roman" w:eastAsia="宋体" w:hAnsi="Times New Roman" w:cs="Times New Roman"/>
          <w:sz w:val="24"/>
          <w:szCs w:val="24"/>
        </w:rPr>
        <w:t>DIA</w:t>
      </w:r>
      <w:r>
        <w:rPr>
          <w:rFonts w:ascii="Times New Roman" w:eastAsia="宋体" w:hAnsi="Times New Roman" w:cs="Times New Roman"/>
          <w:sz w:val="24"/>
          <w:szCs w:val="24"/>
        </w:rPr>
        <w:t>片段，最大注入时间的</w:t>
      </w:r>
      <w:r>
        <w:rPr>
          <w:rFonts w:ascii="Times New Roman" w:eastAsia="宋体" w:hAnsi="Times New Roman" w:cs="Times New Roman"/>
          <w:sz w:val="24"/>
          <w:szCs w:val="24"/>
        </w:rPr>
        <w:t>AGC</w:t>
      </w:r>
      <w:r>
        <w:rPr>
          <w:rFonts w:ascii="Times New Roman" w:eastAsia="宋体" w:hAnsi="Times New Roman" w:cs="Times New Roman"/>
          <w:sz w:val="24"/>
          <w:szCs w:val="24"/>
        </w:rPr>
        <w:t>目标值为</w:t>
      </w:r>
      <w:r>
        <w:rPr>
          <w:rFonts w:ascii="Times New Roman" w:eastAsia="宋体" w:hAnsi="Times New Roman" w:cs="Times New Roman"/>
          <w:sz w:val="24"/>
          <w:szCs w:val="24"/>
        </w:rPr>
        <w:t>5e4</w:t>
      </w:r>
      <w:r>
        <w:rPr>
          <w:rFonts w:ascii="Times New Roman" w:eastAsia="宋体" w:hAnsi="Times New Roman" w:cs="Times New Roman"/>
          <w:sz w:val="24"/>
          <w:szCs w:val="24"/>
        </w:rPr>
        <w:t>或</w:t>
      </w:r>
      <w:r>
        <w:rPr>
          <w:rFonts w:ascii="Times New Roman" w:eastAsia="宋体" w:hAnsi="Times New Roman" w:cs="Times New Roman"/>
          <w:sz w:val="24"/>
          <w:szCs w:val="24"/>
        </w:rPr>
        <w:t xml:space="preserve">22 </w:t>
      </w:r>
      <w:proofErr w:type="spellStart"/>
      <w:r>
        <w:rPr>
          <w:rFonts w:ascii="Times New Roman" w:eastAsia="宋体" w:hAnsi="Times New Roman" w:cs="Times New Roman"/>
          <w:sz w:val="24"/>
          <w:szCs w:val="24"/>
        </w:rPr>
        <w:t>ms</w:t>
      </w:r>
      <w:proofErr w:type="spellEnd"/>
      <w:r>
        <w:rPr>
          <w:rFonts w:ascii="Times New Roman" w:eastAsia="宋体" w:hAnsi="Times New Roman" w:cs="Times New Roman"/>
          <w:sz w:val="24"/>
          <w:szCs w:val="24"/>
        </w:rPr>
        <w:t>。启用了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在所有可用的可并行时间内注入离子</w:t>
      </w:r>
      <w:r>
        <w:rPr>
          <w:rFonts w:ascii="Times New Roman" w:eastAsia="宋体" w:hAnsi="Times New Roman" w:cs="Times New Roman"/>
          <w:sz w:val="24"/>
          <w:szCs w:val="24"/>
        </w:rPr>
        <w:t>"</w:t>
      </w:r>
      <w:r>
        <w:rPr>
          <w:rFonts w:ascii="Times New Roman" w:eastAsia="宋体" w:hAnsi="Times New Roman" w:cs="Times New Roman"/>
          <w:sz w:val="24"/>
          <w:szCs w:val="24"/>
        </w:rPr>
        <w:t>的设置。高能量碰撞诱导解离析出设置为归一化碰撞能</w:t>
      </w:r>
      <w:r>
        <w:rPr>
          <w:rFonts w:ascii="Times New Roman" w:eastAsia="宋体" w:hAnsi="Times New Roman" w:cs="Times New Roman"/>
          <w:sz w:val="24"/>
          <w:szCs w:val="24"/>
        </w:rPr>
        <w:t xml:space="preserve"> 30%</w:t>
      </w:r>
      <w:r>
        <w:rPr>
          <w:rFonts w:ascii="Times New Roman" w:eastAsia="宋体" w:hAnsi="Times New Roman" w:cs="Times New Roman"/>
          <w:sz w:val="24"/>
          <w:szCs w:val="24"/>
        </w:rPr>
        <w:t>，</w:t>
      </w:r>
      <w:r>
        <w:rPr>
          <w:rFonts w:ascii="Times New Roman" w:eastAsia="宋体" w:hAnsi="Times New Roman" w:cs="Times New Roman"/>
          <w:sz w:val="24"/>
          <w:szCs w:val="24"/>
        </w:rPr>
        <w:t>MS2</w:t>
      </w:r>
      <w:r>
        <w:rPr>
          <w:rFonts w:ascii="Times New Roman" w:eastAsia="宋体" w:hAnsi="Times New Roman" w:cs="Times New Roman"/>
          <w:sz w:val="24"/>
          <w:szCs w:val="24"/>
        </w:rPr>
        <w:t>的默认电荷状态设置为</w:t>
      </w:r>
      <w:r>
        <w:rPr>
          <w:rFonts w:ascii="Times New Roman" w:eastAsia="宋体" w:hAnsi="Times New Roman" w:cs="Times New Roman"/>
          <w:sz w:val="24"/>
          <w:szCs w:val="24"/>
        </w:rPr>
        <w:t>3</w:t>
      </w:r>
      <w:r>
        <w:rPr>
          <w:rFonts w:ascii="Times New Roman" w:eastAsia="宋体" w:hAnsi="Times New Roman" w:cs="Times New Roman"/>
          <w:sz w:val="24"/>
          <w:szCs w:val="24"/>
        </w:rPr>
        <w:t>。</w:t>
      </w:r>
    </w:p>
    <w:p w14:paraId="736DA52D"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黑体" w:eastAsia="黑体" w:hAnsi="黑体" w:hint="eastAsia"/>
          <w:b/>
          <w:bCs/>
          <w:sz w:val="24"/>
          <w:szCs w:val="24"/>
        </w:rPr>
        <w:t>质谱数据处理</w:t>
      </w:r>
    </w:p>
    <w:p w14:paraId="5066A582"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所有数据均使用</w:t>
      </w:r>
      <w:proofErr w:type="spellStart"/>
      <w:r>
        <w:rPr>
          <w:rFonts w:ascii="Times New Roman" w:eastAsia="宋体" w:hAnsi="Times New Roman" w:cs="Times New Roman"/>
          <w:sz w:val="24"/>
          <w:szCs w:val="24"/>
        </w:rPr>
        <w:t>Firmiana</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Feng</w:t>
      </w:r>
      <w:r>
        <w:rPr>
          <w:rFonts w:ascii="Times New Roman" w:eastAsia="宋体" w:hAnsi="Times New Roman" w:cs="Times New Roman"/>
          <w:sz w:val="24"/>
          <w:szCs w:val="24"/>
        </w:rPr>
        <w:t>等，</w:t>
      </w:r>
      <w:r>
        <w:rPr>
          <w:rFonts w:ascii="Times New Roman" w:eastAsia="宋体" w:hAnsi="Times New Roman" w:cs="Times New Roman"/>
          <w:sz w:val="24"/>
          <w:szCs w:val="24"/>
        </w:rPr>
        <w:t>2017</w:t>
      </w:r>
      <w:r>
        <w:rPr>
          <w:rFonts w:ascii="Times New Roman" w:eastAsia="宋体" w:hAnsi="Times New Roman" w:cs="Times New Roman"/>
          <w:sz w:val="24"/>
          <w:szCs w:val="24"/>
        </w:rPr>
        <w:t>年）进行处理，</w:t>
      </w:r>
      <w:r>
        <w:rPr>
          <w:rFonts w:ascii="Times New Roman" w:eastAsia="宋体" w:hAnsi="Times New Roman" w:cs="Times New Roman"/>
          <w:sz w:val="24"/>
          <w:szCs w:val="24"/>
        </w:rPr>
        <w:t>DIA</w:t>
      </w:r>
      <w:r>
        <w:rPr>
          <w:rFonts w:ascii="Times New Roman" w:eastAsia="宋体" w:hAnsi="Times New Roman" w:cs="Times New Roman"/>
          <w:sz w:val="24"/>
          <w:szCs w:val="24"/>
        </w:rPr>
        <w:t>数据与</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UniProt</w:t>
      </w:r>
      <w:proofErr w:type="spellEnd"/>
      <w:r>
        <w:rPr>
          <w:rFonts w:ascii="Times New Roman" w:eastAsia="宋体" w:hAnsi="Times New Roman" w:cs="Times New Roman"/>
          <w:sz w:val="24"/>
          <w:szCs w:val="24"/>
        </w:rPr>
        <w:t>人类蛋白质数据库进行了检索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更新于</w:t>
      </w:r>
      <w:r>
        <w:rPr>
          <w:rFonts w:ascii="Times New Roman" w:eastAsia="宋体" w:hAnsi="Times New Roman" w:cs="Times New Roman"/>
          <w:sz w:val="24"/>
          <w:szCs w:val="24"/>
        </w:rPr>
        <w:t>2019.12.17</w:t>
      </w:r>
      <w:r>
        <w:rPr>
          <w:rFonts w:ascii="Times New Roman" w:eastAsia="宋体" w:hAnsi="Times New Roman" w:cs="Times New Roman"/>
          <w:sz w:val="24"/>
          <w:szCs w:val="24"/>
        </w:rPr>
        <w:t>，</w:t>
      </w:r>
      <w:r>
        <w:rPr>
          <w:rFonts w:ascii="Times New Roman" w:eastAsia="宋体" w:hAnsi="Times New Roman" w:cs="Times New Roman"/>
          <w:sz w:val="24"/>
          <w:szCs w:val="24"/>
        </w:rPr>
        <w:t>20,406</w:t>
      </w:r>
      <w:r>
        <w:rPr>
          <w:rFonts w:ascii="Times New Roman" w:eastAsia="宋体" w:hAnsi="Times New Roman" w:cs="Times New Roman"/>
          <w:sz w:val="24"/>
          <w:szCs w:val="24"/>
        </w:rPr>
        <w:t>个条目），使用</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FragPipe</w:t>
      </w:r>
      <w:proofErr w:type="spellEnd"/>
      <w:r>
        <w:rPr>
          <w:rFonts w:ascii="Times New Roman" w:eastAsia="宋体" w:hAnsi="Times New Roman" w:cs="Times New Roman"/>
          <w:sz w:val="24"/>
          <w:szCs w:val="24"/>
        </w:rPr>
        <w:t xml:space="preserve"> (v12.1) </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MSFragger</w:t>
      </w:r>
      <w:proofErr w:type="spellEnd"/>
      <w:r>
        <w:rPr>
          <w:rFonts w:ascii="Times New Roman" w:eastAsia="宋体" w:hAnsi="Times New Roman" w:cs="Times New Roman"/>
          <w:sz w:val="24"/>
          <w:szCs w:val="24"/>
        </w:rPr>
        <w:t xml:space="preserve"> (2.2) (Kong et al, 2017)</w:t>
      </w:r>
      <w:r>
        <w:rPr>
          <w:rFonts w:ascii="Times New Roman" w:eastAsia="宋体" w:hAnsi="Times New Roman" w:cs="Times New Roman"/>
          <w:sz w:val="24"/>
          <w:szCs w:val="24"/>
        </w:rPr>
        <w:t>。使用胰蛋白酶蛋白水解裂解，允许最多</w:t>
      </w:r>
      <w:proofErr w:type="gramStart"/>
      <w:r>
        <w:rPr>
          <w:rFonts w:ascii="Times New Roman" w:eastAsia="宋体" w:hAnsi="Times New Roman" w:cs="Times New Roman"/>
          <w:sz w:val="24"/>
          <w:szCs w:val="24"/>
        </w:rPr>
        <w:t>两次漏切和</w:t>
      </w:r>
      <w:proofErr w:type="gramEnd"/>
      <w:r>
        <w:rPr>
          <w:rFonts w:ascii="Times New Roman" w:eastAsia="宋体" w:hAnsi="Times New Roman" w:cs="Times New Roman"/>
          <w:sz w:val="24"/>
          <w:szCs w:val="24"/>
        </w:rPr>
        <w:t>最小肽长为</w:t>
      </w:r>
      <w:r>
        <w:rPr>
          <w:rFonts w:ascii="Times New Roman" w:eastAsia="宋体" w:hAnsi="Times New Roman" w:cs="Times New Roman"/>
          <w:sz w:val="24"/>
          <w:szCs w:val="24"/>
        </w:rPr>
        <w:t>7</w:t>
      </w:r>
      <w:r>
        <w:rPr>
          <w:rFonts w:ascii="Times New Roman" w:eastAsia="宋体" w:hAnsi="Times New Roman" w:cs="Times New Roman"/>
          <w:sz w:val="24"/>
          <w:szCs w:val="24"/>
        </w:rPr>
        <w:t>个氨基酸。搜索包括作为固定修饰的半胱氨酸氨甲基化和</w:t>
      </w:r>
      <w:r>
        <w:rPr>
          <w:rFonts w:ascii="Times New Roman" w:eastAsia="宋体" w:hAnsi="Times New Roman" w:cs="Times New Roman"/>
          <w:sz w:val="24"/>
          <w:szCs w:val="24"/>
        </w:rPr>
        <w:t>N-</w:t>
      </w:r>
      <w:r>
        <w:rPr>
          <w:rFonts w:ascii="Times New Roman" w:eastAsia="宋体" w:hAnsi="Times New Roman" w:cs="Times New Roman"/>
          <w:sz w:val="24"/>
          <w:szCs w:val="24"/>
        </w:rPr>
        <w:t>乙酰化和蛋</w:t>
      </w:r>
      <w:proofErr w:type="gramStart"/>
      <w:r>
        <w:rPr>
          <w:rFonts w:ascii="Times New Roman" w:eastAsia="宋体" w:hAnsi="Times New Roman" w:cs="Times New Roman"/>
          <w:sz w:val="24"/>
          <w:szCs w:val="24"/>
        </w:rPr>
        <w:t>氨酸氧化作</w:t>
      </w:r>
      <w:proofErr w:type="gramEnd"/>
      <w:r>
        <w:rPr>
          <w:rFonts w:ascii="Times New Roman" w:eastAsia="宋体" w:hAnsi="Times New Roman" w:cs="Times New Roman"/>
          <w:sz w:val="24"/>
          <w:szCs w:val="24"/>
        </w:rPr>
        <w:t>为可变修饰。肽的前体质量精确度偏差为</w:t>
      </w:r>
      <w:r>
        <w:rPr>
          <w:rFonts w:ascii="Times New Roman" w:eastAsia="宋体" w:hAnsi="Times New Roman" w:cs="Times New Roman"/>
          <w:sz w:val="24"/>
          <w:szCs w:val="24"/>
        </w:rPr>
        <w:t>20 ppm</w:t>
      </w:r>
      <w:r>
        <w:rPr>
          <w:rFonts w:ascii="Times New Roman" w:eastAsia="宋体" w:hAnsi="Times New Roman" w:cs="Times New Roman"/>
          <w:sz w:val="24"/>
          <w:szCs w:val="24"/>
        </w:rPr>
        <w:t>，片段质量偏差为</w:t>
      </w:r>
      <w:r>
        <w:rPr>
          <w:rFonts w:ascii="Times New Roman" w:eastAsia="宋体" w:hAnsi="Times New Roman" w:cs="Times New Roman"/>
          <w:sz w:val="24"/>
          <w:szCs w:val="24"/>
        </w:rPr>
        <w:t xml:space="preserve">50 </w:t>
      </w:r>
      <w:proofErr w:type="spellStart"/>
      <w:r>
        <w:rPr>
          <w:rFonts w:ascii="Times New Roman" w:eastAsia="宋体" w:hAnsi="Times New Roman" w:cs="Times New Roman"/>
          <w:sz w:val="24"/>
          <w:szCs w:val="24"/>
        </w:rPr>
        <w:t>mmu</w:t>
      </w:r>
      <w:proofErr w:type="spellEnd"/>
      <w:r>
        <w:rPr>
          <w:rFonts w:ascii="Times New Roman" w:eastAsia="宋体" w:hAnsi="Times New Roman" w:cs="Times New Roman"/>
          <w:sz w:val="24"/>
          <w:szCs w:val="24"/>
        </w:rPr>
        <w:t>。前体得分电荷设置为</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+4</w:t>
      </w:r>
      <w:r>
        <w:rPr>
          <w:rFonts w:ascii="Times New Roman" w:eastAsia="宋体" w:hAnsi="Times New Roman" w:cs="Times New Roman"/>
          <w:sz w:val="24"/>
          <w:szCs w:val="24"/>
        </w:rPr>
        <w:t>。蛋白质和</w:t>
      </w:r>
      <w:proofErr w:type="gramStart"/>
      <w:r>
        <w:rPr>
          <w:rFonts w:ascii="Times New Roman" w:eastAsia="宋体" w:hAnsi="Times New Roman" w:cs="Times New Roman"/>
          <w:sz w:val="24"/>
          <w:szCs w:val="24"/>
        </w:rPr>
        <w:t>肽水平</w:t>
      </w:r>
      <w:proofErr w:type="gramEnd"/>
      <w:r>
        <w:rPr>
          <w:rFonts w:ascii="Times New Roman" w:eastAsia="宋体" w:hAnsi="Times New Roman" w:cs="Times New Roman"/>
          <w:sz w:val="24"/>
          <w:szCs w:val="24"/>
        </w:rPr>
        <w:t>的</w:t>
      </w:r>
      <w:proofErr w:type="gramStart"/>
      <w:r>
        <w:rPr>
          <w:rFonts w:ascii="Times New Roman" w:eastAsia="宋体" w:hAnsi="Times New Roman" w:cs="Times New Roman" w:hint="eastAsia"/>
          <w:sz w:val="24"/>
          <w:szCs w:val="24"/>
        </w:rPr>
        <w:t>伪</w:t>
      </w:r>
      <w:r>
        <w:rPr>
          <w:rFonts w:ascii="Times New Roman" w:eastAsia="宋体" w:hAnsi="Times New Roman" w:cs="Times New Roman"/>
          <w:sz w:val="24"/>
          <w:szCs w:val="24"/>
        </w:rPr>
        <w:t>发现</w:t>
      </w:r>
      <w:proofErr w:type="gramEnd"/>
      <w:r>
        <w:rPr>
          <w:rFonts w:ascii="Times New Roman" w:eastAsia="宋体" w:hAnsi="Times New Roman" w:cs="Times New Roman"/>
          <w:sz w:val="24"/>
          <w:szCs w:val="24"/>
        </w:rPr>
        <w:t>率（</w:t>
      </w:r>
      <w:r>
        <w:rPr>
          <w:rFonts w:ascii="Times New Roman" w:eastAsia="宋体" w:hAnsi="Times New Roman" w:cs="Times New Roman"/>
          <w:sz w:val="24"/>
          <w:szCs w:val="24"/>
        </w:rPr>
        <w:t>FDR</w:t>
      </w:r>
      <w:r>
        <w:rPr>
          <w:rFonts w:ascii="Times New Roman" w:eastAsia="宋体" w:hAnsi="Times New Roman" w:cs="Times New Roman"/>
          <w:sz w:val="24"/>
          <w:szCs w:val="24"/>
        </w:rPr>
        <w:t>）均为</w:t>
      </w:r>
      <w:r>
        <w:rPr>
          <w:rFonts w:ascii="Times New Roman" w:eastAsia="宋体" w:hAnsi="Times New Roman" w:cs="Times New Roman"/>
          <w:sz w:val="24"/>
          <w:szCs w:val="24"/>
        </w:rPr>
        <w:t>1%</w:t>
      </w:r>
      <w:r>
        <w:rPr>
          <w:rFonts w:ascii="Times New Roman" w:eastAsia="宋体" w:hAnsi="Times New Roman" w:cs="Times New Roman"/>
          <w:sz w:val="24"/>
          <w:szCs w:val="24"/>
        </w:rPr>
        <w:t>。共有</w:t>
      </w:r>
      <w:r>
        <w:rPr>
          <w:rFonts w:ascii="Times New Roman" w:eastAsia="宋体" w:hAnsi="Times New Roman" w:cs="Times New Roman"/>
          <w:sz w:val="24"/>
          <w:szCs w:val="24"/>
        </w:rPr>
        <w:t>327</w:t>
      </w:r>
      <w:r>
        <w:rPr>
          <w:rFonts w:ascii="Times New Roman" w:eastAsia="宋体" w:hAnsi="Times New Roman" w:cs="Times New Roman"/>
          <w:sz w:val="24"/>
          <w:szCs w:val="24"/>
        </w:rPr>
        <w:t>作为参考谱库，并将</w:t>
      </w:r>
      <w:r>
        <w:rPr>
          <w:rFonts w:ascii="Times New Roman" w:eastAsia="宋体" w:hAnsi="Times New Roman" w:cs="Times New Roman"/>
          <w:sz w:val="24"/>
          <w:szCs w:val="24"/>
        </w:rPr>
        <w:t xml:space="preserve">DIA </w:t>
      </w:r>
      <w:r>
        <w:rPr>
          <w:rFonts w:ascii="Times New Roman" w:eastAsia="宋体" w:hAnsi="Times New Roman" w:cs="Times New Roman"/>
          <w:sz w:val="24"/>
          <w:szCs w:val="24"/>
        </w:rPr>
        <w:t>结果合并到这些参考谱库中。使用</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SpectraST</w:t>
      </w:r>
      <w:proofErr w:type="spell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软件将</w:t>
      </w:r>
      <w:r>
        <w:rPr>
          <w:rFonts w:ascii="Times New Roman" w:eastAsia="宋体" w:hAnsi="Times New Roman" w:cs="Times New Roman"/>
          <w:sz w:val="24"/>
          <w:szCs w:val="24"/>
        </w:rPr>
        <w:t>DIA</w:t>
      </w:r>
      <w:r>
        <w:rPr>
          <w:rFonts w:ascii="Times New Roman" w:eastAsia="宋体" w:hAnsi="Times New Roman" w:cs="Times New Roman"/>
          <w:sz w:val="24"/>
          <w:szCs w:val="24"/>
        </w:rPr>
        <w:t>结果合并到这些参考库中。</w:t>
      </w:r>
    </w:p>
    <w:p w14:paraId="0CE8574D"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使用</w:t>
      </w:r>
      <w:r>
        <w:rPr>
          <w:rFonts w:ascii="Times New Roman" w:eastAsia="宋体" w:hAnsi="Times New Roman" w:cs="Times New Roman"/>
          <w:sz w:val="24"/>
          <w:szCs w:val="24"/>
        </w:rPr>
        <w:t xml:space="preserve"> DIA-NN (v1.7.0</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Demichev</w:t>
      </w:r>
      <w:proofErr w:type="spellEnd"/>
      <w:r>
        <w:rPr>
          <w:rFonts w:ascii="Times New Roman" w:eastAsia="宋体" w:hAnsi="Times New Roman" w:cs="Times New Roman"/>
          <w:sz w:val="24"/>
          <w:szCs w:val="24"/>
        </w:rPr>
        <w:t>等人，</w:t>
      </w:r>
      <w:r>
        <w:rPr>
          <w:rFonts w:ascii="Times New Roman" w:eastAsia="宋体" w:hAnsi="Times New Roman" w:cs="Times New Roman"/>
          <w:sz w:val="24"/>
          <w:szCs w:val="24"/>
        </w:rPr>
        <w:t xml:space="preserve">2020 </w:t>
      </w:r>
      <w:r>
        <w:rPr>
          <w:rFonts w:ascii="Times New Roman" w:eastAsia="宋体" w:hAnsi="Times New Roman" w:cs="Times New Roman"/>
          <w:sz w:val="24"/>
          <w:szCs w:val="24"/>
        </w:rPr>
        <w:t>年）分析与数据无关的采集数据。默认设置用于</w:t>
      </w:r>
      <w:r>
        <w:rPr>
          <w:rFonts w:ascii="Times New Roman" w:eastAsia="宋体" w:hAnsi="Times New Roman" w:cs="Times New Roman"/>
          <w:sz w:val="24"/>
          <w:szCs w:val="24"/>
        </w:rPr>
        <w:t>DIA-NN</w:t>
      </w:r>
      <w:r>
        <w:rPr>
          <w:rFonts w:ascii="Times New Roman" w:eastAsia="宋体" w:hAnsi="Times New Roman" w:cs="Times New Roman"/>
          <w:sz w:val="24"/>
          <w:szCs w:val="24"/>
        </w:rPr>
        <w:t>（前体</w:t>
      </w:r>
      <w:r>
        <w:rPr>
          <w:rFonts w:ascii="Times New Roman" w:eastAsia="宋体" w:hAnsi="Times New Roman" w:cs="Times New Roman"/>
          <w:sz w:val="24"/>
          <w:szCs w:val="24"/>
        </w:rPr>
        <w:t>FDR</w:t>
      </w: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Log lev</w:t>
      </w: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，质量精度：</w:t>
      </w:r>
      <w:r>
        <w:rPr>
          <w:rFonts w:ascii="Times New Roman" w:eastAsia="宋体" w:hAnsi="Times New Roman" w:cs="Times New Roman"/>
          <w:sz w:val="24"/>
          <w:szCs w:val="24"/>
        </w:rPr>
        <w:t>20 ppm</w:t>
      </w:r>
      <w:r>
        <w:rPr>
          <w:rFonts w:ascii="Times New Roman" w:eastAsia="宋体" w:hAnsi="Times New Roman" w:cs="Times New Roman"/>
          <w:sz w:val="24"/>
          <w:szCs w:val="24"/>
        </w:rPr>
        <w:t>、</w:t>
      </w:r>
      <w:r>
        <w:rPr>
          <w:rFonts w:ascii="Times New Roman" w:eastAsia="宋体" w:hAnsi="Times New Roman" w:cs="Times New Roman"/>
          <w:sz w:val="24"/>
          <w:szCs w:val="24"/>
        </w:rPr>
        <w:t>MS1</w:t>
      </w:r>
      <w:r>
        <w:rPr>
          <w:rFonts w:ascii="Times New Roman" w:eastAsia="宋体" w:hAnsi="Times New Roman" w:cs="Times New Roman"/>
          <w:sz w:val="24"/>
          <w:szCs w:val="24"/>
        </w:rPr>
        <w:t>精度：</w:t>
      </w:r>
      <w:r>
        <w:rPr>
          <w:rFonts w:ascii="Times New Roman" w:eastAsia="宋体" w:hAnsi="Times New Roman" w:cs="Times New Roman"/>
          <w:sz w:val="24"/>
          <w:szCs w:val="24"/>
        </w:rPr>
        <w:t>10 ppm</w:t>
      </w:r>
      <w:r>
        <w:rPr>
          <w:rFonts w:ascii="Times New Roman" w:eastAsia="宋体" w:hAnsi="Times New Roman" w:cs="Times New Roman"/>
          <w:sz w:val="24"/>
          <w:szCs w:val="24"/>
        </w:rPr>
        <w:t>，扫描窗口：</w:t>
      </w:r>
      <w:r>
        <w:rPr>
          <w:rFonts w:ascii="Times New Roman" w:eastAsia="宋体" w:hAnsi="Times New Roman" w:cs="Times New Roman"/>
          <w:sz w:val="24"/>
          <w:szCs w:val="24"/>
        </w:rPr>
        <w:t>30</w:t>
      </w:r>
      <w:r>
        <w:rPr>
          <w:rFonts w:ascii="Times New Roman" w:eastAsia="宋体" w:hAnsi="Times New Roman" w:cs="Times New Roman"/>
          <w:sz w:val="24"/>
          <w:szCs w:val="24"/>
        </w:rPr>
        <w:t>，隐</w:t>
      </w:r>
      <w:r>
        <w:rPr>
          <w:rFonts w:ascii="Times New Roman" w:eastAsia="宋体" w:hAnsi="Times New Roman" w:cs="Times New Roman" w:hint="eastAsia"/>
          <w:sz w:val="24"/>
          <w:szCs w:val="24"/>
        </w:rPr>
        <w:t>性</w:t>
      </w:r>
      <w:r>
        <w:rPr>
          <w:rFonts w:ascii="Times New Roman" w:eastAsia="宋体" w:hAnsi="Times New Roman" w:cs="Times New Roman"/>
          <w:sz w:val="24"/>
          <w:szCs w:val="24"/>
        </w:rPr>
        <w:t>蛋白质组</w:t>
      </w:r>
      <w:r>
        <w:rPr>
          <w:rFonts w:ascii="Times New Roman" w:eastAsia="宋体" w:hAnsi="Times New Roman" w:cs="Times New Roman" w:hint="eastAsia"/>
          <w:sz w:val="24"/>
          <w:szCs w:val="24"/>
        </w:rPr>
        <w:t>：</w:t>
      </w:r>
      <w:r>
        <w:rPr>
          <w:rFonts w:ascii="Times New Roman" w:eastAsia="宋体" w:hAnsi="Times New Roman" w:cs="Times New Roman"/>
          <w:sz w:val="24"/>
          <w:szCs w:val="24"/>
        </w:rPr>
        <w:t>基因，定量策略：稳健液相色谱（高精度））。鉴定出的确定的肽的定量为所有参照库中色谱碎片离子峰面积的平均值。片段离子峰面积的平均值进行量化。蛋白质定量采用无标记和基于强度的绝对定量（</w:t>
      </w:r>
      <w:proofErr w:type="spellStart"/>
      <w:r>
        <w:rPr>
          <w:rFonts w:ascii="Times New Roman" w:eastAsia="宋体" w:hAnsi="Times New Roman" w:cs="Times New Roman"/>
          <w:sz w:val="24"/>
          <w:szCs w:val="24"/>
        </w:rPr>
        <w:t>iBAQ</w:t>
      </w:r>
      <w:proofErr w:type="spellEnd"/>
      <w:r>
        <w:rPr>
          <w:rFonts w:ascii="Times New Roman" w:eastAsia="宋体" w:hAnsi="Times New Roman" w:cs="Times New Roman"/>
          <w:sz w:val="24"/>
          <w:szCs w:val="24"/>
        </w:rPr>
        <w:t>）方法（</w:t>
      </w:r>
      <w:r>
        <w:rPr>
          <w:rFonts w:ascii="Times New Roman" w:eastAsia="宋体" w:hAnsi="Times New Roman" w:cs="Times New Roman"/>
          <w:sz w:val="24"/>
          <w:szCs w:val="24"/>
        </w:rPr>
        <w:t>Zhang</w:t>
      </w:r>
      <w:r>
        <w:rPr>
          <w:rFonts w:ascii="Times New Roman" w:eastAsia="宋体" w:hAnsi="Times New Roman" w:cs="Times New Roman"/>
          <w:sz w:val="24"/>
          <w:szCs w:val="24"/>
        </w:rPr>
        <w:t>等，</w:t>
      </w:r>
      <w:r>
        <w:rPr>
          <w:rFonts w:ascii="Times New Roman" w:eastAsia="宋体" w:hAnsi="Times New Roman" w:cs="Times New Roman"/>
          <w:sz w:val="24"/>
          <w:szCs w:val="24"/>
        </w:rPr>
        <w:t>2012</w:t>
      </w:r>
      <w:r>
        <w:rPr>
          <w:rFonts w:ascii="Times New Roman" w:eastAsia="宋体" w:hAnsi="Times New Roman" w:cs="Times New Roman"/>
          <w:sz w:val="24"/>
          <w:szCs w:val="24"/>
        </w:rPr>
        <w:t>年）。</w:t>
      </w:r>
    </w:p>
    <w:p w14:paraId="4869EE1A"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生物信息学分析</w:t>
      </w:r>
    </w:p>
    <w:p w14:paraId="22E04013" w14:textId="77777777" w:rsidR="00B924A7" w:rsidRDefault="00000000">
      <w:pPr>
        <w:adjustRightInd w:val="0"/>
        <w:snapToGrid w:val="0"/>
        <w:spacing w:line="360" w:lineRule="auto"/>
        <w:jc w:val="left"/>
        <w:rPr>
          <w:rFonts w:ascii="黑体" w:eastAsia="黑体" w:hAnsi="黑体"/>
          <w:b/>
          <w:bCs/>
          <w:sz w:val="24"/>
          <w:szCs w:val="24"/>
        </w:rPr>
      </w:pPr>
      <w:proofErr w:type="gramStart"/>
      <w:r>
        <w:rPr>
          <w:rFonts w:ascii="黑体" w:eastAsia="黑体" w:hAnsi="黑体" w:hint="eastAsia"/>
          <w:b/>
          <w:bCs/>
          <w:sz w:val="24"/>
          <w:szCs w:val="24"/>
        </w:rPr>
        <w:t>缺失值</w:t>
      </w:r>
      <w:proofErr w:type="gramEnd"/>
      <w:r>
        <w:rPr>
          <w:rFonts w:ascii="黑体" w:eastAsia="黑体" w:hAnsi="黑体" w:hint="eastAsia"/>
          <w:b/>
          <w:bCs/>
          <w:sz w:val="24"/>
          <w:szCs w:val="24"/>
        </w:rPr>
        <w:t>估算</w:t>
      </w:r>
    </w:p>
    <w:p w14:paraId="1006F092"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对于血浆蛋白质组数据，采用</w:t>
      </w:r>
      <w:r>
        <w:rPr>
          <w:rFonts w:ascii="Times New Roman" w:eastAsia="宋体" w:hAnsi="Times New Roman" w:cs="Times New Roman"/>
          <w:sz w:val="24"/>
          <w:szCs w:val="24"/>
        </w:rPr>
        <w:t>FOT</w:t>
      </w:r>
      <w:r>
        <w:rPr>
          <w:rFonts w:ascii="Times New Roman" w:eastAsia="宋体" w:hAnsi="Times New Roman" w:cs="Times New Roman"/>
          <w:sz w:val="24"/>
          <w:szCs w:val="24"/>
        </w:rPr>
        <w:t>乘以</w:t>
      </w:r>
      <w:r>
        <w:rPr>
          <w:rFonts w:ascii="Times New Roman" w:eastAsia="宋体" w:hAnsi="Times New Roman" w:cs="Times New Roman"/>
          <w:sz w:val="24"/>
          <w:szCs w:val="24"/>
        </w:rPr>
        <w:t>10</w:t>
      </w:r>
      <w:r>
        <w:rPr>
          <w:rFonts w:ascii="Times New Roman" w:eastAsia="宋体" w:hAnsi="Times New Roman" w:cs="Times New Roman"/>
          <w:sz w:val="24"/>
          <w:szCs w:val="24"/>
        </w:rPr>
        <w:t>进行定量，</w:t>
      </w:r>
      <w:proofErr w:type="gramStart"/>
      <w:r>
        <w:rPr>
          <w:rFonts w:ascii="Times New Roman" w:eastAsia="宋体" w:hAnsi="Times New Roman" w:cs="Times New Roman"/>
          <w:sz w:val="24"/>
          <w:szCs w:val="24"/>
        </w:rPr>
        <w:t>缺失值</w:t>
      </w:r>
      <w:proofErr w:type="gramEnd"/>
      <w:r>
        <w:rPr>
          <w:rFonts w:ascii="Times New Roman" w:eastAsia="宋体" w:hAnsi="Times New Roman" w:cs="Times New Roman"/>
          <w:sz w:val="24"/>
          <w:szCs w:val="24"/>
        </w:rPr>
        <w:t>用最小值的</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/10</w:t>
      </w:r>
      <w:r>
        <w:rPr>
          <w:rFonts w:ascii="Times New Roman" w:eastAsia="宋体" w:hAnsi="Times New Roman" w:cs="Times New Roman"/>
          <w:sz w:val="24"/>
          <w:szCs w:val="24"/>
        </w:rPr>
        <w:t>进行估算。</w:t>
      </w:r>
    </w:p>
    <w:p w14:paraId="7547D871"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黑体" w:eastAsia="黑体" w:hAnsi="黑体" w:hint="eastAsia"/>
          <w:b/>
          <w:bCs/>
          <w:sz w:val="24"/>
          <w:szCs w:val="24"/>
        </w:rPr>
        <w:t>统计分析</w:t>
      </w:r>
    </w:p>
    <w:p w14:paraId="60476B39"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数据统计分析采用</w:t>
      </w:r>
      <w:r>
        <w:rPr>
          <w:rFonts w:ascii="Times New Roman" w:eastAsia="宋体" w:hAnsi="Times New Roman" w:cs="Times New Roman"/>
          <w:sz w:val="24"/>
          <w:szCs w:val="24"/>
        </w:rPr>
        <w:t>GraphPad Prism 8</w:t>
      </w:r>
      <w:r>
        <w:rPr>
          <w:rFonts w:ascii="Times New Roman" w:eastAsia="宋体" w:hAnsi="Times New Roman" w:cs="Times New Roman"/>
          <w:sz w:val="24"/>
          <w:szCs w:val="24"/>
        </w:rPr>
        <w:t>软件和</w:t>
      </w:r>
      <w:r>
        <w:rPr>
          <w:rFonts w:ascii="Times New Roman" w:eastAsia="宋体" w:hAnsi="Times New Roman" w:cs="Times New Roman"/>
          <w:sz w:val="24"/>
          <w:szCs w:val="24"/>
        </w:rPr>
        <w:t>R-studio</w:t>
      </w:r>
      <w:r>
        <w:rPr>
          <w:rFonts w:ascii="Times New Roman" w:eastAsia="宋体" w:hAnsi="Times New Roman" w:cs="Times New Roman"/>
          <w:sz w:val="24"/>
          <w:szCs w:val="24"/>
        </w:rPr>
        <w:t>（版本</w:t>
      </w:r>
      <w:r>
        <w:rPr>
          <w:rFonts w:ascii="Times New Roman" w:eastAsia="宋体" w:hAnsi="Times New Roman" w:cs="Times New Roman"/>
          <w:sz w:val="24"/>
          <w:szCs w:val="24"/>
        </w:rPr>
        <w:t>1.3.1093</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缺失值</w:t>
      </w:r>
      <w:proofErr w:type="gramEnd"/>
      <w:r>
        <w:rPr>
          <w:rFonts w:ascii="Times New Roman" w:eastAsia="宋体" w:hAnsi="Times New Roman" w:cs="Times New Roman"/>
          <w:sz w:val="24"/>
          <w:szCs w:val="24"/>
        </w:rPr>
        <w:t>输入和数据归一化后，</w:t>
      </w:r>
      <w:r>
        <w:rPr>
          <w:rFonts w:ascii="Times New Roman" w:eastAsia="宋体" w:hAnsi="Times New Roman" w:cs="Times New Roman" w:hint="eastAsia"/>
          <w:sz w:val="24"/>
          <w:szCs w:val="24"/>
        </w:rPr>
        <w:t>独立样本</w:t>
      </w:r>
      <w:r>
        <w:rPr>
          <w:rFonts w:ascii="Times New Roman" w:eastAsia="宋体" w:hAnsi="Times New Roman" w:cs="Times New Roman"/>
          <w:sz w:val="24"/>
          <w:szCs w:val="24"/>
        </w:rPr>
        <w:t>采用</w:t>
      </w:r>
      <w:r>
        <w:rPr>
          <w:rFonts w:ascii="Times New Roman" w:eastAsia="宋体" w:hAnsi="Times New Roman" w:cs="Times New Roman"/>
          <w:i/>
          <w:iCs/>
          <w:sz w:val="24"/>
          <w:szCs w:val="24"/>
        </w:rPr>
        <w:t>t</w:t>
      </w:r>
      <w:r>
        <w:rPr>
          <w:rFonts w:ascii="Times New Roman" w:eastAsia="宋体" w:hAnsi="Times New Roman" w:cs="Times New Roman"/>
          <w:sz w:val="24"/>
          <w:szCs w:val="24"/>
        </w:rPr>
        <w:t>检验进行显著性分析，以确定</w:t>
      </w:r>
      <w:r>
        <w:rPr>
          <w:rFonts w:ascii="Times New Roman" w:eastAsia="宋体" w:hAnsi="Times New Roman" w:cs="Times New Roman"/>
          <w:sz w:val="24"/>
          <w:szCs w:val="24"/>
        </w:rPr>
        <w:t>CHD</w:t>
      </w:r>
      <w:r>
        <w:rPr>
          <w:rFonts w:ascii="Times New Roman" w:eastAsia="宋体" w:hAnsi="Times New Roman" w:cs="Times New Roman"/>
          <w:sz w:val="24"/>
          <w:szCs w:val="24"/>
        </w:rPr>
        <w:t>和健康对照组之间的差异表达蛋白</w:t>
      </w:r>
      <w:r>
        <w:rPr>
          <w:rFonts w:ascii="Times New Roman" w:eastAsia="宋体" w:hAnsi="Times New Roman" w:cs="Times New Roman" w:hint="eastAsia"/>
          <w:sz w:val="24"/>
          <w:szCs w:val="24"/>
        </w:rPr>
        <w:t>。</w:t>
      </w:r>
      <w:r>
        <w:rPr>
          <w:rFonts w:ascii="Times New Roman" w:eastAsia="宋体" w:hAnsi="Times New Roman" w:cs="Times New Roman"/>
          <w:sz w:val="24"/>
          <w:szCs w:val="24"/>
        </w:rPr>
        <w:t>蛋白质强度与甲状腺激素、血脂和血糖的相关性</w:t>
      </w:r>
      <w:r>
        <w:rPr>
          <w:rFonts w:ascii="Times New Roman" w:eastAsia="宋体" w:hAnsi="Times New Roman" w:cs="Times New Roman" w:hint="eastAsia"/>
          <w:sz w:val="24"/>
          <w:szCs w:val="24"/>
        </w:rPr>
        <w:t>采用</w:t>
      </w:r>
      <w:r>
        <w:rPr>
          <w:rFonts w:ascii="Times New Roman" w:eastAsia="宋体" w:hAnsi="Times New Roman" w:cs="Times New Roman"/>
          <w:i/>
          <w:iCs/>
          <w:sz w:val="24"/>
          <w:szCs w:val="24"/>
        </w:rPr>
        <w:t>Pearson</w:t>
      </w:r>
      <w:r>
        <w:rPr>
          <w:rFonts w:ascii="Times New Roman" w:eastAsia="宋体" w:hAnsi="Times New Roman" w:cs="Times New Roman"/>
          <w:sz w:val="24"/>
          <w:szCs w:val="24"/>
        </w:rPr>
        <w:t>相关系数</w:t>
      </w:r>
      <w:r>
        <w:rPr>
          <w:rFonts w:ascii="Times New Roman" w:eastAsia="宋体" w:hAnsi="Times New Roman" w:cs="Times New Roman" w:hint="eastAsia"/>
          <w:sz w:val="24"/>
          <w:szCs w:val="24"/>
        </w:rPr>
        <w:t>进行分析</w:t>
      </w:r>
      <w:r>
        <w:rPr>
          <w:rFonts w:ascii="Times New Roman" w:eastAsia="宋体" w:hAnsi="Times New Roman" w:cs="Times New Roman"/>
          <w:sz w:val="24"/>
          <w:szCs w:val="24"/>
        </w:rPr>
        <w:t>。</w:t>
      </w:r>
    </w:p>
    <w:p w14:paraId="2EE9536F"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差异表达蛋白</w:t>
      </w:r>
    </w:p>
    <w:p w14:paraId="4832881D"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生物信息学分析使用</w:t>
      </w:r>
      <w:r>
        <w:rPr>
          <w:rFonts w:ascii="Times New Roman" w:eastAsia="宋体" w:hAnsi="Times New Roman" w:cs="Times New Roman"/>
          <w:sz w:val="24"/>
          <w:szCs w:val="24"/>
        </w:rPr>
        <w:t xml:space="preserve"> R-studio</w:t>
      </w:r>
      <w:r>
        <w:rPr>
          <w:rFonts w:ascii="Times New Roman" w:eastAsia="宋体" w:hAnsi="Times New Roman" w:cs="Times New Roman"/>
          <w:sz w:val="24"/>
          <w:szCs w:val="24"/>
        </w:rPr>
        <w:t>（版本</w:t>
      </w:r>
      <w:r>
        <w:rPr>
          <w:rFonts w:ascii="Times New Roman" w:eastAsia="宋体" w:hAnsi="Times New Roman" w:cs="Times New Roman"/>
          <w:sz w:val="24"/>
          <w:szCs w:val="24"/>
        </w:rPr>
        <w:t xml:space="preserve"> 1.3.1093</w:t>
      </w:r>
      <w:r>
        <w:rPr>
          <w:rFonts w:ascii="Times New Roman" w:eastAsia="宋体" w:hAnsi="Times New Roman" w:cs="Times New Roman"/>
          <w:sz w:val="24"/>
          <w:szCs w:val="24"/>
        </w:rPr>
        <w:t>）进行。差异表达分析仅考虑</w:t>
      </w:r>
      <w:r>
        <w:rPr>
          <w:rFonts w:ascii="Times New Roman" w:eastAsia="宋体" w:hAnsi="Times New Roman" w:cs="Times New Roman"/>
          <w:sz w:val="24"/>
          <w:szCs w:val="24"/>
        </w:rPr>
        <w:t>NAs&lt;50%</w:t>
      </w:r>
      <w:r>
        <w:rPr>
          <w:rFonts w:ascii="Times New Roman" w:eastAsia="宋体" w:hAnsi="Times New Roman" w:cs="Times New Roman"/>
          <w:sz w:val="24"/>
          <w:szCs w:val="24"/>
        </w:rPr>
        <w:t>（缺失值）的蛋白质。对每种蛋白质的相对丰度进行对数转换，得到最终的相对丰度值，并用</w:t>
      </w:r>
      <w:r>
        <w:rPr>
          <w:rFonts w:ascii="Times New Roman" w:eastAsia="宋体" w:hAnsi="Times New Roman" w:cs="Times New Roman"/>
          <w:i/>
          <w:iCs/>
          <w:sz w:val="24"/>
          <w:szCs w:val="24"/>
        </w:rPr>
        <w:t xml:space="preserve">t </w:t>
      </w:r>
      <w:r>
        <w:rPr>
          <w:rFonts w:ascii="Times New Roman" w:eastAsia="宋体" w:hAnsi="Times New Roman" w:cs="Times New Roman"/>
          <w:sz w:val="24"/>
          <w:szCs w:val="24"/>
        </w:rPr>
        <w:t>检验来确定第</w:t>
      </w:r>
      <w:r>
        <w:rPr>
          <w:rFonts w:ascii="Times New Roman" w:eastAsia="宋体" w:hAnsi="Times New Roman" w:cs="Times New Roman"/>
          <w:sz w:val="24"/>
          <w:szCs w:val="24"/>
        </w:rPr>
        <w:t>1</w:t>
      </w:r>
      <w:r>
        <w:rPr>
          <w:rFonts w:ascii="Times New Roman" w:eastAsia="宋体" w:hAnsi="Times New Roman" w:cs="Times New Roman"/>
          <w:sz w:val="24"/>
          <w:szCs w:val="24"/>
        </w:rPr>
        <w:t>组和第</w:t>
      </w:r>
      <w:r>
        <w:rPr>
          <w:rFonts w:ascii="Times New Roman" w:eastAsia="宋体" w:hAnsi="Times New Roman" w:cs="Times New Roman"/>
          <w:sz w:val="24"/>
          <w:szCs w:val="24"/>
        </w:rPr>
        <w:t>2</w:t>
      </w:r>
      <w:r>
        <w:rPr>
          <w:rFonts w:ascii="Times New Roman" w:eastAsia="宋体" w:hAnsi="Times New Roman" w:cs="Times New Roman"/>
          <w:sz w:val="24"/>
          <w:szCs w:val="24"/>
        </w:rPr>
        <w:t>组病例和对照之间有显著变化的蛋白质。</w:t>
      </w:r>
      <w:r>
        <w:rPr>
          <w:rFonts w:ascii="Times New Roman" w:eastAsia="宋体" w:hAnsi="Times New Roman" w:cs="Times New Roman"/>
          <w:i/>
          <w:iCs/>
          <w:sz w:val="24"/>
          <w:szCs w:val="24"/>
        </w:rPr>
        <w:t>P</w:t>
      </w:r>
      <w:r>
        <w:rPr>
          <w:rFonts w:ascii="Times New Roman" w:eastAsia="宋体" w:hAnsi="Times New Roman" w:cs="Times New Roman"/>
          <w:sz w:val="24"/>
          <w:szCs w:val="24"/>
        </w:rPr>
        <w:t>&lt;0.05</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差异倍数</w:t>
      </w:r>
      <w:r>
        <w:rPr>
          <w:rFonts w:ascii="Times New Roman" w:eastAsia="宋体" w:hAnsi="Times New Roman" w:cs="Times New Roman"/>
          <w:sz w:val="24"/>
          <w:szCs w:val="24"/>
        </w:rPr>
        <w:t xml:space="preserve">&gt;2 </w:t>
      </w:r>
      <w:r>
        <w:rPr>
          <w:rFonts w:ascii="Times New Roman" w:eastAsia="宋体" w:hAnsi="Times New Roman" w:cs="Times New Roman"/>
          <w:sz w:val="24"/>
          <w:szCs w:val="24"/>
        </w:rPr>
        <w:t>或</w:t>
      </w:r>
      <w:r>
        <w:rPr>
          <w:rFonts w:ascii="Times New Roman" w:eastAsia="宋体" w:hAnsi="Times New Roman" w:cs="Times New Roman"/>
          <w:sz w:val="24"/>
          <w:szCs w:val="24"/>
        </w:rPr>
        <w:t xml:space="preserve">&lt;1/2 </w:t>
      </w:r>
      <w:r>
        <w:rPr>
          <w:rFonts w:ascii="Times New Roman" w:eastAsia="宋体" w:hAnsi="Times New Roman" w:cs="Times New Roman"/>
          <w:sz w:val="24"/>
          <w:szCs w:val="24"/>
        </w:rPr>
        <w:t>的显著</w:t>
      </w:r>
      <w:r>
        <w:rPr>
          <w:rFonts w:ascii="Times New Roman" w:eastAsia="宋体" w:hAnsi="Times New Roman" w:cs="Times New Roman"/>
          <w:sz w:val="24"/>
          <w:szCs w:val="24"/>
        </w:rPr>
        <w:t>DEPs</w:t>
      </w:r>
      <w:r>
        <w:rPr>
          <w:rFonts w:ascii="Times New Roman" w:eastAsia="宋体" w:hAnsi="Times New Roman" w:cs="Times New Roman"/>
          <w:sz w:val="24"/>
          <w:szCs w:val="24"/>
        </w:rPr>
        <w:t>分别标记为上调基因和下调基因。差异表达以曲线图表示。</w:t>
      </w:r>
    </w:p>
    <w:p w14:paraId="559CA29E"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功能富集分析</w:t>
      </w:r>
    </w:p>
    <w:p w14:paraId="75175851"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使用</w:t>
      </w:r>
      <w:r>
        <w:rPr>
          <w:rFonts w:ascii="Times New Roman" w:eastAsia="宋体" w:hAnsi="Times New Roman" w:cs="Times New Roman"/>
          <w:sz w:val="24"/>
          <w:szCs w:val="24"/>
        </w:rPr>
        <w:t xml:space="preserve"> DAVID v6.8 (http://david.ncifcrf.gov, </w:t>
      </w:r>
      <w:proofErr w:type="spellStart"/>
      <w:r>
        <w:rPr>
          <w:rFonts w:ascii="Times New Roman" w:eastAsia="宋体" w:hAnsi="Times New Roman" w:cs="Times New Roman"/>
          <w:sz w:val="24"/>
          <w:szCs w:val="24"/>
        </w:rPr>
        <w:t>anonline</w:t>
      </w:r>
      <w:proofErr w:type="spellEnd"/>
      <w:r>
        <w:rPr>
          <w:rFonts w:ascii="Times New Roman" w:eastAsia="宋体" w:hAnsi="Times New Roman" w:cs="Times New Roman"/>
          <w:sz w:val="24"/>
          <w:szCs w:val="24"/>
        </w:rPr>
        <w:t xml:space="preserve"> bioinformatics tool for gene function annotation) </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Reac</w:t>
      </w:r>
      <w:proofErr w:type="spellEnd"/>
      <w:r>
        <w:rPr>
          <w:rFonts w:ascii="Times New Roman" w:eastAsia="宋体" w:hAnsi="Times New Roman" w:cs="Times New Roman"/>
          <w:sz w:val="24"/>
          <w:szCs w:val="24"/>
        </w:rPr>
        <w:t xml:space="preserve">-tome (https://reactome.org) </w:t>
      </w:r>
      <w:r>
        <w:rPr>
          <w:rFonts w:ascii="Times New Roman" w:eastAsia="宋体" w:hAnsi="Times New Roman" w:cs="Times New Roman" w:hint="eastAsia"/>
          <w:sz w:val="24"/>
          <w:szCs w:val="24"/>
        </w:rPr>
        <w:t>富集分析软件</w:t>
      </w:r>
      <w:r>
        <w:rPr>
          <w:rFonts w:ascii="Times New Roman" w:eastAsia="宋体" w:hAnsi="Times New Roman" w:cs="Times New Roman"/>
          <w:sz w:val="24"/>
          <w:szCs w:val="24"/>
        </w:rPr>
        <w:t>分析病例样本和对照样本之间</w:t>
      </w:r>
      <w:r>
        <w:rPr>
          <w:rFonts w:ascii="Times New Roman" w:eastAsia="宋体" w:hAnsi="Times New Roman" w:cs="Times New Roman"/>
          <w:sz w:val="24"/>
          <w:szCs w:val="24"/>
        </w:rPr>
        <w:t>DEPs</w:t>
      </w:r>
      <w:r>
        <w:rPr>
          <w:rFonts w:ascii="Times New Roman" w:eastAsia="宋体" w:hAnsi="Times New Roman" w:cs="Times New Roman"/>
          <w:sz w:val="24"/>
          <w:szCs w:val="24"/>
        </w:rPr>
        <w:t>的功能富集（</w:t>
      </w:r>
      <w:r>
        <w:rPr>
          <w:rFonts w:ascii="Times New Roman" w:eastAsia="宋体" w:hAnsi="Times New Roman" w:cs="Times New Roman"/>
          <w:sz w:val="24"/>
          <w:szCs w:val="24"/>
        </w:rPr>
        <w:t>Huang da et al, 2009</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sz w:val="24"/>
          <w:szCs w:val="24"/>
        </w:rPr>
        <w:t>&lt;0.05</w:t>
      </w:r>
      <w:r>
        <w:rPr>
          <w:rFonts w:ascii="Times New Roman" w:eastAsia="宋体" w:hAnsi="Times New Roman" w:cs="Times New Roman"/>
          <w:sz w:val="24"/>
          <w:szCs w:val="24"/>
        </w:rPr>
        <w:t>的通路被认为具有统计学意义。使用</w:t>
      </w:r>
      <w:r>
        <w:rPr>
          <w:rFonts w:ascii="Times New Roman" w:eastAsia="宋体" w:hAnsi="Times New Roman" w:cs="Times New Roman"/>
          <w:sz w:val="24"/>
          <w:szCs w:val="24"/>
        </w:rPr>
        <w:t>String 11.0</w:t>
      </w:r>
      <w:r>
        <w:rPr>
          <w:rFonts w:ascii="Times New Roman" w:eastAsia="宋体" w:hAnsi="Times New Roman" w:cs="Times New Roman" w:hint="eastAsia"/>
          <w:sz w:val="24"/>
          <w:szCs w:val="24"/>
        </w:rPr>
        <w:t>数据库</w:t>
      </w:r>
      <w:r>
        <w:rPr>
          <w:rFonts w:ascii="Times New Roman" w:eastAsia="宋体" w:hAnsi="Times New Roman" w:cs="Times New Roman"/>
          <w:sz w:val="24"/>
          <w:szCs w:val="24"/>
        </w:rPr>
        <w:t>和</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Cytoscape</w:t>
      </w:r>
      <w:proofErr w:type="spellEnd"/>
      <w:r>
        <w:rPr>
          <w:rFonts w:ascii="Times New Roman" w:eastAsia="宋体" w:hAnsi="Times New Roman" w:cs="Times New Roman" w:hint="eastAsia"/>
          <w:sz w:val="24"/>
          <w:szCs w:val="24"/>
        </w:rPr>
        <w:t>软件</w:t>
      </w:r>
      <w:r>
        <w:rPr>
          <w:rFonts w:ascii="Times New Roman" w:eastAsia="宋体" w:hAnsi="Times New Roman" w:cs="Times New Roman"/>
          <w:sz w:val="24"/>
          <w:szCs w:val="24"/>
        </w:rPr>
        <w:t>对</w:t>
      </w:r>
      <w:r>
        <w:rPr>
          <w:rFonts w:ascii="Times New Roman" w:eastAsia="宋体" w:hAnsi="Times New Roman" w:cs="Times New Roman" w:hint="eastAsia"/>
          <w:sz w:val="24"/>
          <w:szCs w:val="24"/>
        </w:rPr>
        <w:t>蛋白质相互作用（</w:t>
      </w:r>
      <w:r>
        <w:rPr>
          <w:rFonts w:ascii="Times New Roman" w:eastAsia="宋体" w:hAnsi="Times New Roman" w:cs="Times New Roman"/>
          <w:sz w:val="24"/>
          <w:szCs w:val="24"/>
        </w:rPr>
        <w:t>PPIs</w:t>
      </w:r>
      <w:r>
        <w:rPr>
          <w:rFonts w:ascii="Times New Roman" w:eastAsia="宋体" w:hAnsi="Times New Roman" w:cs="Times New Roman" w:hint="eastAsia"/>
          <w:sz w:val="24"/>
          <w:szCs w:val="24"/>
        </w:rPr>
        <w:t>）</w:t>
      </w:r>
      <w:r>
        <w:rPr>
          <w:rFonts w:ascii="Times New Roman" w:eastAsia="宋体" w:hAnsi="Times New Roman" w:cs="Times New Roman"/>
          <w:sz w:val="24"/>
          <w:szCs w:val="24"/>
        </w:rPr>
        <w:t>进行可视化。</w:t>
      </w:r>
    </w:p>
    <w:p w14:paraId="1BA42239"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加权基因</w:t>
      </w:r>
      <w:proofErr w:type="gramStart"/>
      <w:r>
        <w:rPr>
          <w:rFonts w:ascii="黑体" w:eastAsia="黑体" w:hAnsi="黑体" w:hint="eastAsia"/>
          <w:b/>
          <w:bCs/>
          <w:sz w:val="24"/>
          <w:szCs w:val="24"/>
        </w:rPr>
        <w:t>共表达</w:t>
      </w:r>
      <w:proofErr w:type="gramEnd"/>
      <w:r>
        <w:rPr>
          <w:rFonts w:ascii="黑体" w:eastAsia="黑体" w:hAnsi="黑体" w:hint="eastAsia"/>
          <w:b/>
          <w:bCs/>
          <w:sz w:val="24"/>
          <w:szCs w:val="24"/>
        </w:rPr>
        <w:t>网络分析</w:t>
      </w:r>
    </w:p>
    <w:p w14:paraId="02C1B5DC"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使用</w:t>
      </w:r>
      <w:r>
        <w:rPr>
          <w:rFonts w:ascii="Times New Roman" w:eastAsia="宋体" w:hAnsi="Times New Roman" w:cs="Times New Roman"/>
          <w:sz w:val="24"/>
          <w:szCs w:val="24"/>
        </w:rPr>
        <w:t xml:space="preserve"> R </w:t>
      </w:r>
      <w:r>
        <w:rPr>
          <w:rFonts w:ascii="Times New Roman" w:eastAsia="宋体" w:hAnsi="Times New Roman" w:cs="Times New Roman"/>
          <w:sz w:val="24"/>
          <w:szCs w:val="24"/>
        </w:rPr>
        <w:t>软件包</w:t>
      </w:r>
      <w:r>
        <w:rPr>
          <w:rFonts w:ascii="Times New Roman" w:eastAsia="宋体" w:hAnsi="Times New Roman" w:cs="Times New Roman"/>
          <w:sz w:val="24"/>
          <w:szCs w:val="24"/>
        </w:rPr>
        <w:t xml:space="preserve"> WGCNA</w:t>
      </w:r>
      <w:r>
        <w:rPr>
          <w:rFonts w:ascii="Times New Roman" w:eastAsia="宋体" w:hAnsi="Times New Roman" w:cs="Times New Roman"/>
          <w:sz w:val="24"/>
          <w:szCs w:val="24"/>
        </w:rPr>
        <w:t>（</w:t>
      </w:r>
      <w:r>
        <w:rPr>
          <w:rFonts w:ascii="Times New Roman" w:eastAsia="宋体" w:hAnsi="Times New Roman" w:cs="Times New Roman"/>
          <w:sz w:val="24"/>
          <w:szCs w:val="24"/>
        </w:rPr>
        <w:t>Langfelder &amp; Horvath</w:t>
      </w:r>
      <w:r>
        <w:rPr>
          <w:rFonts w:ascii="Times New Roman" w:eastAsia="宋体" w:hAnsi="Times New Roman" w:cs="Times New Roman"/>
          <w:sz w:val="24"/>
          <w:szCs w:val="24"/>
        </w:rPr>
        <w:t>，</w:t>
      </w:r>
      <w:r>
        <w:rPr>
          <w:rFonts w:ascii="Times New Roman" w:eastAsia="宋体" w:hAnsi="Times New Roman" w:cs="Times New Roman"/>
          <w:sz w:val="24"/>
          <w:szCs w:val="24"/>
        </w:rPr>
        <w:t>2008</w:t>
      </w:r>
      <w:r>
        <w:rPr>
          <w:rFonts w:ascii="Times New Roman" w:eastAsia="宋体" w:hAnsi="Times New Roman" w:cs="Times New Roman"/>
          <w:sz w:val="24"/>
          <w:szCs w:val="24"/>
        </w:rPr>
        <w:t>年）构建蛋白质</w:t>
      </w:r>
      <w:proofErr w:type="gramStart"/>
      <w:r>
        <w:rPr>
          <w:rFonts w:ascii="Times New Roman" w:eastAsia="宋体" w:hAnsi="Times New Roman" w:cs="Times New Roman"/>
          <w:sz w:val="24"/>
          <w:szCs w:val="24"/>
        </w:rPr>
        <w:t>共表达</w:t>
      </w:r>
      <w:proofErr w:type="gramEnd"/>
      <w:r>
        <w:rPr>
          <w:rFonts w:ascii="Times New Roman" w:eastAsia="宋体" w:hAnsi="Times New Roman" w:cs="Times New Roman"/>
          <w:sz w:val="24"/>
          <w:szCs w:val="24"/>
        </w:rPr>
        <w:t>网络。我们在</w:t>
      </w:r>
      <w:r>
        <w:rPr>
          <w:rFonts w:ascii="Times New Roman" w:eastAsia="宋体" w:hAnsi="Times New Roman" w:cs="Times New Roman"/>
          <w:sz w:val="24"/>
          <w:szCs w:val="24"/>
        </w:rPr>
        <w:t>WGCNA</w:t>
      </w:r>
      <w:r>
        <w:rPr>
          <w:rFonts w:ascii="Times New Roman" w:eastAsia="宋体" w:hAnsi="Times New Roman" w:cs="Times New Roman"/>
          <w:sz w:val="24"/>
          <w:szCs w:val="24"/>
        </w:rPr>
        <w:t>中输入了</w:t>
      </w:r>
      <w:r>
        <w:rPr>
          <w:rFonts w:ascii="Times New Roman" w:eastAsia="宋体" w:hAnsi="Times New Roman" w:cs="Times New Roman"/>
          <w:sz w:val="24"/>
          <w:szCs w:val="24"/>
        </w:rPr>
        <w:t>208</w:t>
      </w:r>
      <w:r>
        <w:rPr>
          <w:rFonts w:ascii="Times New Roman" w:eastAsia="宋体" w:hAnsi="Times New Roman" w:cs="Times New Roman"/>
          <w:sz w:val="24"/>
          <w:szCs w:val="24"/>
        </w:rPr>
        <w:t>名患者中</w:t>
      </w:r>
      <w:r>
        <w:rPr>
          <w:rFonts w:ascii="Times New Roman" w:eastAsia="宋体" w:hAnsi="Times New Roman" w:cs="Times New Roman"/>
          <w:sz w:val="24"/>
          <w:szCs w:val="24"/>
        </w:rPr>
        <w:t xml:space="preserve">30% </w:t>
      </w:r>
      <w:r>
        <w:rPr>
          <w:rFonts w:ascii="Times New Roman" w:eastAsia="宋体" w:hAnsi="Times New Roman" w:cs="Times New Roman"/>
          <w:sz w:val="24"/>
          <w:szCs w:val="24"/>
        </w:rPr>
        <w:t>以上存在的</w:t>
      </w:r>
      <w:r>
        <w:rPr>
          <w:rFonts w:ascii="Times New Roman" w:eastAsia="宋体" w:hAnsi="Times New Roman" w:cs="Times New Roman"/>
          <w:sz w:val="24"/>
          <w:szCs w:val="24"/>
        </w:rPr>
        <w:t xml:space="preserve">2280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蛋白质。使用分块模块</w:t>
      </w:r>
      <w:r>
        <w:rPr>
          <w:rFonts w:ascii="Times New Roman" w:eastAsia="宋体" w:hAnsi="Times New Roman" w:cs="Times New Roman"/>
          <w:sz w:val="24"/>
          <w:szCs w:val="24"/>
        </w:rPr>
        <w:t>WGCNA</w:t>
      </w:r>
      <w:r>
        <w:rPr>
          <w:rFonts w:ascii="Times New Roman" w:eastAsia="宋体" w:hAnsi="Times New Roman" w:cs="Times New Roman"/>
          <w:sz w:val="24"/>
          <w:szCs w:val="24"/>
        </w:rPr>
        <w:t>函数计算蛋白质表达</w:t>
      </w:r>
      <w:proofErr w:type="gramStart"/>
      <w:r>
        <w:rPr>
          <w:rFonts w:ascii="Times New Roman" w:eastAsia="宋体" w:hAnsi="Times New Roman" w:cs="Times New Roman"/>
          <w:sz w:val="24"/>
          <w:szCs w:val="24"/>
        </w:rPr>
        <w:t>谱之间</w:t>
      </w:r>
      <w:proofErr w:type="gramEnd"/>
      <w:r>
        <w:rPr>
          <w:rFonts w:ascii="Times New Roman" w:eastAsia="宋体" w:hAnsi="Times New Roman" w:cs="Times New Roman"/>
          <w:sz w:val="24"/>
          <w:szCs w:val="24"/>
        </w:rPr>
        <w:t>的</w:t>
      </w:r>
      <w:r>
        <w:rPr>
          <w:rFonts w:ascii="Times New Roman" w:eastAsia="宋体" w:hAnsi="Times New Roman" w:cs="Times New Roman" w:hint="eastAsia"/>
          <w:i/>
          <w:iCs/>
          <w:sz w:val="24"/>
          <w:szCs w:val="24"/>
        </w:rPr>
        <w:t>S</w:t>
      </w:r>
      <w:r>
        <w:rPr>
          <w:rFonts w:ascii="Times New Roman" w:eastAsia="宋体" w:hAnsi="Times New Roman" w:cs="Times New Roman"/>
          <w:i/>
          <w:iCs/>
          <w:sz w:val="24"/>
          <w:szCs w:val="24"/>
        </w:rPr>
        <w:t>pearman</w:t>
      </w:r>
      <w:r>
        <w:rPr>
          <w:rFonts w:ascii="Times New Roman" w:eastAsia="宋体" w:hAnsi="Times New Roman" w:cs="Times New Roman"/>
          <w:sz w:val="24"/>
          <w:szCs w:val="24"/>
        </w:rPr>
        <w:t>相关系数，其设置如下：软阈值功率</w:t>
      </w:r>
      <w:r>
        <w:rPr>
          <w:rFonts w:ascii="Times New Roman" w:eastAsia="宋体" w:hAnsi="Times New Roman" w:cs="Times New Roman"/>
          <w:sz w:val="24"/>
          <w:szCs w:val="24"/>
        </w:rPr>
        <w:t xml:space="preserve"> β = 5</w:t>
      </w:r>
      <w:r>
        <w:rPr>
          <w:rFonts w:ascii="Times New Roman" w:eastAsia="宋体" w:hAnsi="Times New Roman" w:cs="Times New Roman"/>
          <w:sz w:val="24"/>
          <w:szCs w:val="24"/>
        </w:rPr>
        <w:t>（因为这是导致无标度</w:t>
      </w:r>
      <w:r>
        <w:rPr>
          <w:rFonts w:ascii="Times New Roman" w:eastAsia="宋体" w:hAnsi="Times New Roman" w:cs="Times New Roman"/>
          <w:sz w:val="24"/>
          <w:szCs w:val="24"/>
        </w:rPr>
        <w:t>R2</w:t>
      </w:r>
      <w:r>
        <w:rPr>
          <w:rFonts w:ascii="Times New Roman" w:eastAsia="宋体" w:hAnsi="Times New Roman" w:cs="Times New Roman"/>
          <w:sz w:val="24"/>
          <w:szCs w:val="24"/>
        </w:rPr>
        <w:t>拟合值为</w:t>
      </w:r>
      <w:r>
        <w:rPr>
          <w:rFonts w:ascii="Times New Roman" w:eastAsia="宋体" w:hAnsi="Times New Roman" w:cs="Times New Roman"/>
          <w:sz w:val="24"/>
          <w:szCs w:val="24"/>
        </w:rPr>
        <w:t xml:space="preserve"> 0.85</w:t>
      </w:r>
      <w:r>
        <w:rPr>
          <w:rFonts w:ascii="Times New Roman" w:eastAsia="宋体" w:hAnsi="Times New Roman" w:cs="Times New Roman"/>
          <w:sz w:val="24"/>
          <w:szCs w:val="24"/>
        </w:rPr>
        <w:t>的最小阈值），最小模块大小</w:t>
      </w:r>
      <w:r>
        <w:rPr>
          <w:rFonts w:ascii="Times New Roman" w:eastAsia="宋体" w:hAnsi="Times New Roman" w:cs="Times New Roman"/>
          <w:sz w:val="24"/>
          <w:szCs w:val="24"/>
        </w:rPr>
        <w:t>= 20</w:t>
      </w:r>
      <w:r>
        <w:rPr>
          <w:rFonts w:ascii="Times New Roman" w:eastAsia="宋体" w:hAnsi="Times New Roman" w:cs="Times New Roman"/>
          <w:sz w:val="24"/>
          <w:szCs w:val="24"/>
        </w:rPr>
        <w:t>，合并切割高度</w:t>
      </w:r>
      <w:r>
        <w:rPr>
          <w:rFonts w:ascii="Times New Roman" w:eastAsia="宋体" w:hAnsi="Times New Roman" w:cs="Times New Roman"/>
          <w:sz w:val="24"/>
          <w:szCs w:val="24"/>
        </w:rPr>
        <w:t>= 0.3</w:t>
      </w:r>
      <w:r>
        <w:rPr>
          <w:rFonts w:ascii="Times New Roman" w:eastAsia="宋体" w:hAnsi="Times New Roman" w:cs="Times New Roman"/>
          <w:sz w:val="24"/>
          <w:szCs w:val="24"/>
        </w:rPr>
        <w:t>，从而使用双相关函数计算拓扑重叠（</w:t>
      </w:r>
      <w:r>
        <w:rPr>
          <w:rFonts w:ascii="Times New Roman" w:eastAsia="宋体" w:hAnsi="Times New Roman" w:cs="Times New Roman"/>
          <w:sz w:val="24"/>
          <w:szCs w:val="24"/>
        </w:rPr>
        <w:t>TOM</w:t>
      </w:r>
      <w:r>
        <w:rPr>
          <w:rFonts w:ascii="Times New Roman" w:eastAsia="宋体" w:hAnsi="Times New Roman" w:cs="Times New Roman"/>
          <w:sz w:val="24"/>
          <w:szCs w:val="24"/>
        </w:rPr>
        <w:t>）。此外，使用</w:t>
      </w:r>
      <w:r>
        <w:rPr>
          <w:rFonts w:ascii="Times New Roman" w:eastAsia="宋体" w:hAnsi="Times New Roman" w:cs="Times New Roman"/>
          <w:sz w:val="24"/>
          <w:szCs w:val="24"/>
        </w:rPr>
        <w:t>1-TOM</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dissTOM</w:t>
      </w:r>
      <w:proofErr w:type="spellEnd"/>
      <w:r>
        <w:rPr>
          <w:rFonts w:ascii="Times New Roman" w:eastAsia="宋体" w:hAnsi="Times New Roman" w:cs="Times New Roman"/>
          <w:sz w:val="24"/>
          <w:szCs w:val="24"/>
        </w:rPr>
        <w:t>）作为距离度量对基因进行分层聚类。每个模块由按比例模块表达谱的第一个主要分量来概括，称为模块特征基因。</w:t>
      </w:r>
    </w:p>
    <w:p w14:paraId="5C6A6188" w14:textId="77777777" w:rsidR="00B924A7" w:rsidRDefault="00000000">
      <w:pPr>
        <w:adjustRightInd w:val="0"/>
        <w:snapToGrid w:val="0"/>
        <w:spacing w:line="360" w:lineRule="auto"/>
        <w:jc w:val="left"/>
        <w:rPr>
          <w:rFonts w:ascii="黑体" w:eastAsia="黑体" w:hAnsi="黑体"/>
          <w:b/>
          <w:bCs/>
          <w:sz w:val="24"/>
          <w:szCs w:val="24"/>
        </w:rPr>
      </w:pPr>
      <w:r>
        <w:rPr>
          <w:rFonts w:ascii="黑体" w:eastAsia="黑体" w:hAnsi="黑体" w:hint="eastAsia"/>
          <w:b/>
          <w:bCs/>
          <w:sz w:val="24"/>
          <w:szCs w:val="24"/>
        </w:rPr>
        <w:t>细胞类型富集分析</w:t>
      </w:r>
    </w:p>
    <w:p w14:paraId="782C897A"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使用</w:t>
      </w:r>
      <w:r>
        <w:rPr>
          <w:rFonts w:ascii="Times New Roman" w:eastAsia="宋体" w:hAnsi="Times New Roman" w:cs="Times New Roman"/>
          <w:sz w:val="24"/>
          <w:szCs w:val="24"/>
        </w:rPr>
        <w:t>x-Cell(http://xcell.ucsf.edu)</w:t>
      </w:r>
      <w:r>
        <w:rPr>
          <w:rFonts w:ascii="Times New Roman" w:eastAsia="宋体" w:hAnsi="Times New Roman" w:cs="Times New Roman"/>
          <w:sz w:val="24"/>
          <w:szCs w:val="24"/>
        </w:rPr>
        <w:t>工具（</w:t>
      </w:r>
      <w:r>
        <w:rPr>
          <w:rFonts w:ascii="Times New Roman" w:eastAsia="宋体" w:hAnsi="Times New Roman" w:cs="Times New Roman"/>
          <w:sz w:val="24"/>
          <w:szCs w:val="24"/>
        </w:rPr>
        <w:t>Aran</w:t>
      </w:r>
      <w:r>
        <w:rPr>
          <w:rFonts w:ascii="Times New Roman" w:eastAsia="宋体" w:hAnsi="Times New Roman" w:cs="Times New Roman"/>
          <w:sz w:val="24"/>
          <w:szCs w:val="24"/>
        </w:rPr>
        <w:t>等，</w:t>
      </w:r>
      <w:r>
        <w:rPr>
          <w:rFonts w:ascii="Times New Roman" w:eastAsia="宋体" w:hAnsi="Times New Roman" w:cs="Times New Roman"/>
          <w:sz w:val="24"/>
          <w:szCs w:val="24"/>
        </w:rPr>
        <w:t>2017</w:t>
      </w:r>
      <w:r>
        <w:rPr>
          <w:rFonts w:ascii="Times New Roman" w:eastAsia="宋体" w:hAnsi="Times New Roman" w:cs="Times New Roman"/>
          <w:sz w:val="24"/>
          <w:szCs w:val="24"/>
        </w:rPr>
        <w:t>年）推断了每种细胞</w:t>
      </w:r>
      <w:r>
        <w:rPr>
          <w:rFonts w:ascii="Times New Roman" w:eastAsia="宋体" w:hAnsi="Times New Roman" w:cs="Times New Roman"/>
          <w:sz w:val="24"/>
          <w:szCs w:val="24"/>
        </w:rPr>
        <w:lastRenderedPageBreak/>
        <w:t>类型的丰度，该工具从基因表达数据中对</w:t>
      </w:r>
      <w:r>
        <w:rPr>
          <w:rFonts w:ascii="Times New Roman" w:eastAsia="宋体" w:hAnsi="Times New Roman" w:cs="Times New Roman"/>
          <w:sz w:val="24"/>
          <w:szCs w:val="24"/>
        </w:rPr>
        <w:t>64</w:t>
      </w:r>
      <w:r>
        <w:rPr>
          <w:rFonts w:ascii="Times New Roman" w:eastAsia="宋体" w:hAnsi="Times New Roman" w:cs="Times New Roman"/>
          <w:sz w:val="24"/>
          <w:szCs w:val="24"/>
        </w:rPr>
        <w:t>种免疫和基质细胞类型进行了细胞类型富集分析，并生成了每个样本的免疫评分。</w:t>
      </w:r>
    </w:p>
    <w:p w14:paraId="5FA313D1" w14:textId="77777777" w:rsidR="00B924A7" w:rsidRPr="006D66C0" w:rsidRDefault="00000000">
      <w:pPr>
        <w:adjustRightInd w:val="0"/>
        <w:snapToGrid w:val="0"/>
        <w:spacing w:line="360" w:lineRule="auto"/>
        <w:jc w:val="left"/>
        <w:rPr>
          <w:rFonts w:ascii="黑体" w:eastAsia="黑体" w:hAnsi="黑体"/>
          <w:b/>
          <w:bCs/>
          <w:sz w:val="24"/>
          <w:szCs w:val="24"/>
        </w:rPr>
      </w:pPr>
      <w:r w:rsidRPr="006D66C0">
        <w:rPr>
          <w:rFonts w:ascii="黑体" w:eastAsia="黑体" w:hAnsi="黑体" w:hint="eastAsia"/>
          <w:b/>
          <w:bCs/>
          <w:sz w:val="24"/>
          <w:szCs w:val="24"/>
        </w:rPr>
        <w:t>潜在的</w:t>
      </w:r>
      <w:r w:rsidRPr="006D66C0">
        <w:rPr>
          <w:rFonts w:ascii="黑体" w:eastAsia="黑体" w:hAnsi="黑体"/>
          <w:b/>
          <w:bCs/>
          <w:sz w:val="24"/>
          <w:szCs w:val="24"/>
        </w:rPr>
        <w:t>CHD</w:t>
      </w:r>
      <w:r w:rsidRPr="006D66C0">
        <w:rPr>
          <w:rFonts w:ascii="黑体" w:eastAsia="黑体" w:hAnsi="黑体" w:hint="eastAsia"/>
          <w:b/>
          <w:bCs/>
          <w:sz w:val="24"/>
          <w:szCs w:val="24"/>
        </w:rPr>
        <w:t>诊断生物标志物</w:t>
      </w:r>
    </w:p>
    <w:p w14:paraId="0E3C1491"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数据处理和机器学习使用</w:t>
      </w:r>
      <w:r>
        <w:rPr>
          <w:rFonts w:ascii="Times New Roman" w:eastAsia="宋体" w:hAnsi="Times New Roman" w:cs="Times New Roman"/>
          <w:sz w:val="24"/>
          <w:szCs w:val="24"/>
        </w:rPr>
        <w:t xml:space="preserve"> R-Studio</w:t>
      </w:r>
      <w:r>
        <w:rPr>
          <w:rFonts w:ascii="Times New Roman" w:eastAsia="宋体" w:hAnsi="Times New Roman" w:cs="Times New Roman"/>
          <w:sz w:val="24"/>
          <w:szCs w:val="24"/>
        </w:rPr>
        <w:t>（</w:t>
      </w:r>
      <w:r>
        <w:rPr>
          <w:rFonts w:ascii="Times New Roman" w:eastAsia="宋体" w:hAnsi="Times New Roman" w:cs="Times New Roman" w:hint="eastAsia"/>
          <w:sz w:val="24"/>
          <w:szCs w:val="24"/>
        </w:rPr>
        <w:t>v</w:t>
      </w:r>
      <w:r>
        <w:rPr>
          <w:rFonts w:ascii="Times New Roman" w:eastAsia="宋体" w:hAnsi="Times New Roman" w:cs="Times New Roman"/>
          <w:sz w:val="24"/>
          <w:szCs w:val="24"/>
        </w:rPr>
        <w:t>1.3.1093</w:t>
      </w:r>
      <w:r>
        <w:rPr>
          <w:rFonts w:ascii="Times New Roman" w:eastAsia="宋体" w:hAnsi="Times New Roman" w:cs="Times New Roman"/>
          <w:sz w:val="24"/>
          <w:szCs w:val="24"/>
        </w:rPr>
        <w:t>）进行。我们将第一组数据的</w:t>
      </w:r>
      <w:r>
        <w:rPr>
          <w:rFonts w:ascii="Times New Roman" w:eastAsia="宋体" w:hAnsi="Times New Roman" w:cs="Times New Roman"/>
          <w:sz w:val="24"/>
          <w:szCs w:val="24"/>
        </w:rPr>
        <w:t>80%</w:t>
      </w:r>
      <w:r>
        <w:rPr>
          <w:rFonts w:ascii="Times New Roman" w:eastAsia="宋体" w:hAnsi="Times New Roman" w:cs="Times New Roman"/>
          <w:sz w:val="24"/>
          <w:szCs w:val="24"/>
        </w:rPr>
        <w:t>定义为训练集，将剩余数据的</w:t>
      </w:r>
      <w:r>
        <w:rPr>
          <w:rFonts w:ascii="Times New Roman" w:eastAsia="宋体" w:hAnsi="Times New Roman" w:cs="Times New Roman"/>
          <w:sz w:val="24"/>
          <w:szCs w:val="24"/>
        </w:rPr>
        <w:t>20%</w:t>
      </w:r>
      <w:r>
        <w:rPr>
          <w:rFonts w:ascii="Times New Roman" w:eastAsia="宋体" w:hAnsi="Times New Roman" w:cs="Times New Roman"/>
          <w:sz w:val="24"/>
          <w:szCs w:val="24"/>
        </w:rPr>
        <w:t>定义为测试集。使用随机森林（</w:t>
      </w:r>
      <w:proofErr w:type="spellStart"/>
      <w:r>
        <w:rPr>
          <w:rFonts w:ascii="Times New Roman" w:eastAsia="宋体" w:hAnsi="Times New Roman" w:cs="Times New Roman"/>
          <w:sz w:val="24"/>
          <w:szCs w:val="24"/>
        </w:rPr>
        <w:t>n_trees</w:t>
      </w:r>
      <w:proofErr w:type="spellEnd"/>
      <w:r>
        <w:rPr>
          <w:rFonts w:ascii="Times New Roman" w:eastAsia="宋体" w:hAnsi="Times New Roman" w:cs="Times New Roman"/>
          <w:sz w:val="24"/>
          <w:szCs w:val="24"/>
        </w:rPr>
        <w:t xml:space="preserve"> = 1,000</w:t>
      </w:r>
      <w:r>
        <w:rPr>
          <w:rFonts w:ascii="Times New Roman" w:eastAsia="宋体" w:hAnsi="Times New Roman" w:cs="Times New Roman"/>
          <w:sz w:val="24"/>
          <w:szCs w:val="24"/>
        </w:rPr>
        <w:t>）选择特征。为避免过度拟合，组合中蛋白质类型的数量应大大少于样本数量。因此，选择并优化了少于</w:t>
      </w:r>
      <w:r>
        <w:rPr>
          <w:rFonts w:ascii="Times New Roman" w:eastAsia="宋体" w:hAnsi="Times New Roman" w:cs="Times New Roman"/>
          <w:sz w:val="24"/>
          <w:szCs w:val="24"/>
        </w:rPr>
        <w:t>10</w:t>
      </w:r>
      <w:r>
        <w:rPr>
          <w:rFonts w:ascii="Times New Roman" w:eastAsia="宋体" w:hAnsi="Times New Roman" w:cs="Times New Roman"/>
          <w:sz w:val="24"/>
          <w:szCs w:val="24"/>
        </w:rPr>
        <w:t>种蛋白质的生物标记物组合。此外，还将第</w:t>
      </w:r>
      <w:r>
        <w:rPr>
          <w:rFonts w:ascii="Times New Roman" w:eastAsia="宋体" w:hAnsi="Times New Roman" w:cs="Times New Roman"/>
          <w:sz w:val="24"/>
          <w:szCs w:val="24"/>
        </w:rPr>
        <w:t>2</w:t>
      </w:r>
      <w:r>
        <w:rPr>
          <w:rFonts w:ascii="Times New Roman" w:eastAsia="宋体" w:hAnsi="Times New Roman" w:cs="Times New Roman"/>
          <w:sz w:val="24"/>
          <w:szCs w:val="24"/>
        </w:rPr>
        <w:t>组的血浆样本设置为外部验证集。测试集和外部验证</w:t>
      </w:r>
      <w:proofErr w:type="gramStart"/>
      <w:r>
        <w:rPr>
          <w:rFonts w:ascii="Times New Roman" w:eastAsia="宋体" w:hAnsi="Times New Roman" w:cs="Times New Roman"/>
          <w:sz w:val="24"/>
          <w:szCs w:val="24"/>
        </w:rPr>
        <w:t>集用于</w:t>
      </w:r>
      <w:proofErr w:type="gramEnd"/>
      <w:r>
        <w:rPr>
          <w:rFonts w:ascii="Times New Roman" w:eastAsia="宋体" w:hAnsi="Times New Roman" w:cs="Times New Roman"/>
          <w:sz w:val="24"/>
          <w:szCs w:val="24"/>
        </w:rPr>
        <w:t>评估候选诊断生物标志物。为了评估模型的灵敏度和特异性，采用了</w:t>
      </w:r>
      <w:r>
        <w:rPr>
          <w:rFonts w:ascii="Times New Roman" w:eastAsia="宋体" w:hAnsi="Times New Roman" w:cs="Times New Roman"/>
          <w:sz w:val="24"/>
          <w:szCs w:val="24"/>
        </w:rPr>
        <w:t>10</w:t>
      </w:r>
      <w:r>
        <w:rPr>
          <w:rFonts w:ascii="Times New Roman" w:eastAsia="宋体" w:hAnsi="Times New Roman" w:cs="Times New Roman"/>
          <w:sz w:val="24"/>
          <w:szCs w:val="24"/>
        </w:rPr>
        <w:t>倍交叉验证和</w:t>
      </w:r>
      <w:r>
        <w:rPr>
          <w:rFonts w:ascii="Times New Roman" w:eastAsia="宋体" w:hAnsi="Times New Roman" w:cs="Times New Roman"/>
          <w:sz w:val="24"/>
          <w:szCs w:val="24"/>
        </w:rPr>
        <w:t>10</w:t>
      </w:r>
      <w:r>
        <w:rPr>
          <w:rFonts w:ascii="Times New Roman" w:eastAsia="宋体" w:hAnsi="Times New Roman" w:cs="Times New Roman"/>
          <w:sz w:val="24"/>
          <w:szCs w:val="24"/>
        </w:rPr>
        <w:t>次重复验证。</w:t>
      </w:r>
    </w:p>
    <w:p w14:paraId="31EDB7C6" w14:textId="77777777" w:rsidR="00B924A7" w:rsidRDefault="00000000">
      <w:pPr>
        <w:adjustRightInd w:val="0"/>
        <w:snapToGrid w:val="0"/>
        <w:spacing w:line="360" w:lineRule="auto"/>
        <w:jc w:val="left"/>
        <w:rPr>
          <w:rFonts w:ascii="Times New Roman" w:eastAsia="黑体" w:hAnsi="Times New Roman" w:cs="Times New Roman"/>
          <w:b/>
          <w:bCs/>
          <w:sz w:val="24"/>
          <w:szCs w:val="24"/>
        </w:rPr>
      </w:pPr>
      <w:r w:rsidRPr="006D66C0">
        <w:rPr>
          <w:rFonts w:ascii="黑体" w:eastAsia="黑体" w:hAnsi="黑体"/>
          <w:b/>
          <w:bCs/>
          <w:sz w:val="24"/>
          <w:szCs w:val="24"/>
        </w:rPr>
        <w:t xml:space="preserve">Western </w:t>
      </w:r>
      <w:r w:rsidRPr="006D66C0">
        <w:rPr>
          <w:rFonts w:ascii="黑体" w:eastAsia="黑体" w:hAnsi="黑体" w:hint="eastAsia"/>
          <w:b/>
          <w:bCs/>
          <w:sz w:val="24"/>
          <w:szCs w:val="24"/>
        </w:rPr>
        <w:t>印迹</w:t>
      </w:r>
    </w:p>
    <w:p w14:paraId="07AFEA25" w14:textId="77777777" w:rsidR="00B924A7" w:rsidRDefault="00000000">
      <w:pPr>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Western</w:t>
      </w:r>
      <w:r>
        <w:rPr>
          <w:rFonts w:ascii="Times New Roman" w:eastAsia="宋体" w:hAnsi="Times New Roman" w:cs="Times New Roman"/>
          <w:sz w:val="24"/>
          <w:szCs w:val="24"/>
        </w:rPr>
        <w:t>印迹检测按照之前的描述进行（</w:t>
      </w:r>
      <w:r>
        <w:rPr>
          <w:rFonts w:ascii="Times New Roman" w:eastAsia="宋体" w:hAnsi="Times New Roman" w:cs="Times New Roman"/>
          <w:sz w:val="24"/>
          <w:szCs w:val="24"/>
        </w:rPr>
        <w:t>Wang</w:t>
      </w:r>
      <w:r>
        <w:rPr>
          <w:rFonts w:ascii="Times New Roman" w:eastAsia="宋体" w:hAnsi="Times New Roman" w:cs="Times New Roman"/>
          <w:sz w:val="24"/>
          <w:szCs w:val="24"/>
        </w:rPr>
        <w:t>等，</w:t>
      </w:r>
      <w:r>
        <w:rPr>
          <w:rFonts w:ascii="Times New Roman" w:eastAsia="宋体" w:hAnsi="Times New Roman" w:cs="Times New Roman"/>
          <w:sz w:val="24"/>
          <w:szCs w:val="24"/>
        </w:rPr>
        <w:t>2018a</w:t>
      </w:r>
      <w:r>
        <w:rPr>
          <w:rFonts w:ascii="Times New Roman" w:eastAsia="宋体" w:hAnsi="Times New Roman" w:cs="Times New Roman"/>
          <w:sz w:val="24"/>
          <w:szCs w:val="24"/>
        </w:rPr>
        <w:t>；</w:t>
      </w:r>
      <w:r>
        <w:rPr>
          <w:rFonts w:ascii="Times New Roman" w:eastAsia="宋体" w:hAnsi="Times New Roman" w:cs="Times New Roman"/>
          <w:sz w:val="24"/>
          <w:szCs w:val="24"/>
        </w:rPr>
        <w:t>Zhang</w:t>
      </w:r>
      <w:r>
        <w:rPr>
          <w:rFonts w:ascii="Times New Roman" w:eastAsia="宋体" w:hAnsi="Times New Roman" w:cs="Times New Roman"/>
          <w:sz w:val="24"/>
          <w:szCs w:val="24"/>
        </w:rPr>
        <w:t>等，</w:t>
      </w:r>
      <w:r>
        <w:rPr>
          <w:rFonts w:ascii="Times New Roman" w:eastAsia="宋体" w:hAnsi="Times New Roman" w:cs="Times New Roman"/>
          <w:sz w:val="24"/>
          <w:szCs w:val="24"/>
        </w:rPr>
        <w:t>2021b</w:t>
      </w:r>
      <w:r>
        <w:rPr>
          <w:rFonts w:ascii="Times New Roman" w:eastAsia="宋体" w:hAnsi="Times New Roman" w:cs="Times New Roman"/>
          <w:sz w:val="24"/>
          <w:szCs w:val="24"/>
        </w:rPr>
        <w:t>）。简而言之，</w:t>
      </w:r>
      <w:r>
        <w:rPr>
          <w:rFonts w:ascii="Times New Roman" w:eastAsia="宋体" w:hAnsi="Times New Roman" w:cs="Times New Roman"/>
          <w:sz w:val="24"/>
          <w:szCs w:val="24"/>
        </w:rPr>
        <w:t>80μ</w:t>
      </w:r>
      <w:r>
        <w:rPr>
          <w:rFonts w:ascii="Times New Roman" w:eastAsia="宋体" w:hAnsi="Times New Roman" w:cs="Times New Roman" w:hint="eastAsia"/>
          <w:sz w:val="24"/>
          <w:szCs w:val="24"/>
        </w:rPr>
        <w:t>l</w:t>
      </w:r>
      <w:r>
        <w:rPr>
          <w:rFonts w:ascii="Times New Roman" w:eastAsia="宋体" w:hAnsi="Times New Roman" w:cs="Times New Roman"/>
          <w:sz w:val="24"/>
          <w:szCs w:val="24"/>
        </w:rPr>
        <w:t>血浆与</w:t>
      </w:r>
      <w:r>
        <w:rPr>
          <w:rFonts w:ascii="Times New Roman" w:eastAsia="宋体" w:hAnsi="Times New Roman" w:cs="Times New Roman"/>
          <w:sz w:val="24"/>
          <w:szCs w:val="24"/>
        </w:rPr>
        <w:t>20μ</w:t>
      </w:r>
      <w:r>
        <w:rPr>
          <w:rFonts w:ascii="Times New Roman" w:eastAsia="宋体" w:hAnsi="Times New Roman" w:cs="Times New Roman" w:hint="eastAsia"/>
          <w:sz w:val="24"/>
          <w:szCs w:val="24"/>
        </w:rPr>
        <w:t>l</w:t>
      </w:r>
      <w:r>
        <w:rPr>
          <w:rFonts w:ascii="Times New Roman" w:eastAsia="宋体" w:hAnsi="Times New Roman" w:cs="Times New Roman"/>
          <w:sz w:val="24"/>
          <w:szCs w:val="24"/>
        </w:rPr>
        <w:t xml:space="preserve"> SDS</w:t>
      </w:r>
      <w:proofErr w:type="gramStart"/>
      <w:r>
        <w:rPr>
          <w:rFonts w:ascii="Times New Roman" w:eastAsia="宋体" w:hAnsi="Times New Roman" w:cs="Times New Roman"/>
          <w:sz w:val="24"/>
          <w:szCs w:val="24"/>
        </w:rPr>
        <w:t>上样缓冲</w:t>
      </w:r>
      <w:proofErr w:type="gramEnd"/>
      <w:r>
        <w:rPr>
          <w:rFonts w:ascii="Times New Roman" w:eastAsia="宋体" w:hAnsi="Times New Roman" w:cs="Times New Roman"/>
          <w:sz w:val="24"/>
          <w:szCs w:val="24"/>
        </w:rPr>
        <w:t>液混合，然后按照标准免疫印迹程序进行。用于</w:t>
      </w:r>
      <w:r>
        <w:rPr>
          <w:rFonts w:ascii="Times New Roman" w:eastAsia="宋体" w:hAnsi="Times New Roman" w:cs="Times New Roman"/>
          <w:sz w:val="24"/>
          <w:szCs w:val="24"/>
        </w:rPr>
        <w:t>Western</w:t>
      </w:r>
      <w:r>
        <w:rPr>
          <w:rFonts w:ascii="Times New Roman" w:eastAsia="宋体" w:hAnsi="Times New Roman" w:cs="Times New Roman"/>
          <w:sz w:val="24"/>
          <w:szCs w:val="24"/>
        </w:rPr>
        <w:t>印迹分析的</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抗如下：抗</w:t>
      </w:r>
      <w:r>
        <w:rPr>
          <w:rFonts w:ascii="Times New Roman" w:eastAsia="宋体" w:hAnsi="Times New Roman" w:cs="Times New Roman"/>
          <w:sz w:val="24"/>
          <w:szCs w:val="24"/>
        </w:rPr>
        <w:t>SHMT1</w:t>
      </w:r>
      <w:r>
        <w:rPr>
          <w:rFonts w:ascii="Times New Roman" w:eastAsia="宋体" w:hAnsi="Times New Roman" w:cs="Times New Roman"/>
          <w:sz w:val="24"/>
          <w:szCs w:val="24"/>
        </w:rPr>
        <w:t>（稀释</w:t>
      </w:r>
      <w:r>
        <w:rPr>
          <w:rFonts w:ascii="Times New Roman" w:eastAsia="宋体" w:hAnsi="Times New Roman" w:cs="Times New Roman"/>
          <w:sz w:val="24"/>
          <w:szCs w:val="24"/>
        </w:rPr>
        <w:t xml:space="preserve"> 1:1,000</w:t>
      </w:r>
      <w:r>
        <w:rPr>
          <w:rFonts w:ascii="Times New Roman" w:eastAsia="宋体" w:hAnsi="Times New Roman" w:cs="Times New Roman"/>
          <w:sz w:val="24"/>
          <w:szCs w:val="24"/>
        </w:rPr>
        <w:t>，</w:t>
      </w:r>
      <w:r>
        <w:rPr>
          <w:rFonts w:ascii="Times New Roman" w:eastAsia="宋体" w:hAnsi="Times New Roman" w:cs="Times New Roman"/>
          <w:sz w:val="24"/>
          <w:szCs w:val="24"/>
        </w:rPr>
        <w:t>#80715S</w:t>
      </w:r>
      <w:r>
        <w:rPr>
          <w:rFonts w:ascii="Times New Roman" w:eastAsia="宋体" w:hAnsi="Times New Roman" w:cs="Times New Roman"/>
          <w:sz w:val="24"/>
          <w:szCs w:val="24"/>
        </w:rPr>
        <w:t>，</w:t>
      </w:r>
      <w:r>
        <w:rPr>
          <w:rFonts w:ascii="Times New Roman" w:eastAsia="宋体" w:hAnsi="Times New Roman" w:cs="Times New Roman"/>
          <w:sz w:val="24"/>
          <w:szCs w:val="24"/>
        </w:rPr>
        <w:t>CST</w:t>
      </w:r>
      <w:r>
        <w:rPr>
          <w:rFonts w:ascii="Times New Roman" w:eastAsia="宋体" w:hAnsi="Times New Roman" w:cs="Times New Roman"/>
          <w:sz w:val="24"/>
          <w:szCs w:val="24"/>
        </w:rPr>
        <w:t>）、抗</w:t>
      </w:r>
      <w:r>
        <w:rPr>
          <w:rFonts w:ascii="Times New Roman" w:eastAsia="宋体" w:hAnsi="Times New Roman" w:cs="Times New Roman"/>
          <w:sz w:val="24"/>
          <w:szCs w:val="24"/>
        </w:rPr>
        <w:t>G6PD</w:t>
      </w:r>
      <w:r>
        <w:rPr>
          <w:rFonts w:ascii="Times New Roman" w:eastAsia="宋体" w:hAnsi="Times New Roman" w:cs="Times New Roman"/>
          <w:sz w:val="24"/>
          <w:szCs w:val="24"/>
        </w:rPr>
        <w:t>（稀释</w:t>
      </w:r>
      <w:r>
        <w:rPr>
          <w:rFonts w:ascii="Times New Roman" w:eastAsia="宋体" w:hAnsi="Times New Roman" w:cs="Times New Roman"/>
          <w:sz w:val="24"/>
          <w:szCs w:val="24"/>
        </w:rPr>
        <w:t xml:space="preserve"> 1:1,000</w:t>
      </w:r>
      <w:r>
        <w:rPr>
          <w:rFonts w:ascii="Times New Roman" w:eastAsia="宋体" w:hAnsi="Times New Roman" w:cs="Times New Roman"/>
          <w:sz w:val="24"/>
          <w:szCs w:val="24"/>
        </w:rPr>
        <w:t>，</w:t>
      </w:r>
      <w:r>
        <w:rPr>
          <w:rFonts w:ascii="Times New Roman" w:eastAsia="宋体" w:hAnsi="Times New Roman" w:cs="Times New Roman"/>
          <w:sz w:val="24"/>
          <w:szCs w:val="24"/>
        </w:rPr>
        <w:t>25413-1-AP</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Proteintech</w:t>
      </w:r>
      <w:proofErr w:type="spellEnd"/>
      <w:r>
        <w:rPr>
          <w:rFonts w:ascii="Times New Roman" w:eastAsia="宋体" w:hAnsi="Times New Roman" w:cs="Times New Roman"/>
          <w:sz w:val="24"/>
          <w:szCs w:val="24"/>
        </w:rPr>
        <w:t>）和抗</w:t>
      </w:r>
      <w:r>
        <w:rPr>
          <w:rFonts w:ascii="Times New Roman" w:eastAsia="宋体" w:hAnsi="Times New Roman" w:cs="Times New Roman"/>
          <w:sz w:val="24"/>
          <w:szCs w:val="24"/>
        </w:rPr>
        <w:t xml:space="preserve"> MYL9</w:t>
      </w:r>
      <w:r>
        <w:rPr>
          <w:rFonts w:ascii="Times New Roman" w:eastAsia="宋体" w:hAnsi="Times New Roman" w:cs="Times New Roman"/>
          <w:sz w:val="24"/>
          <w:szCs w:val="24"/>
        </w:rPr>
        <w:t>（稀释</w:t>
      </w:r>
      <w:r>
        <w:rPr>
          <w:rFonts w:ascii="Times New Roman" w:eastAsia="宋体" w:hAnsi="Times New Roman" w:cs="Times New Roman"/>
          <w:sz w:val="24"/>
          <w:szCs w:val="24"/>
        </w:rPr>
        <w:t>1:1,000</w:t>
      </w:r>
      <w:r>
        <w:rPr>
          <w:rFonts w:ascii="Times New Roman" w:eastAsia="宋体" w:hAnsi="Times New Roman" w:cs="Times New Roman"/>
          <w:sz w:val="24"/>
          <w:szCs w:val="24"/>
        </w:rPr>
        <w:t>，</w:t>
      </w:r>
      <w:r>
        <w:rPr>
          <w:rFonts w:ascii="Times New Roman" w:eastAsia="宋体" w:hAnsi="Times New Roman" w:cs="Times New Roman"/>
          <w:sz w:val="24"/>
          <w:szCs w:val="24"/>
        </w:rPr>
        <w:t>A8738</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ABclonal</w:t>
      </w:r>
      <w:proofErr w:type="spellEnd"/>
      <w:r>
        <w:rPr>
          <w:rFonts w:ascii="Times New Roman" w:eastAsia="宋体" w:hAnsi="Times New Roman" w:cs="Times New Roman"/>
          <w:sz w:val="24"/>
          <w:szCs w:val="24"/>
        </w:rPr>
        <w:t>）。用</w:t>
      </w:r>
      <w:r>
        <w:rPr>
          <w:rFonts w:ascii="Times New Roman" w:eastAsia="宋体" w:hAnsi="Times New Roman" w:cs="Times New Roman"/>
          <w:sz w:val="24"/>
          <w:szCs w:val="24"/>
        </w:rPr>
        <w:t xml:space="preserve"> Typhoon FLA 9500</w:t>
      </w:r>
      <w:r>
        <w:rPr>
          <w:rFonts w:ascii="Times New Roman" w:eastAsia="宋体" w:hAnsi="Times New Roman" w:cs="Times New Roman"/>
          <w:sz w:val="24"/>
          <w:szCs w:val="24"/>
        </w:rPr>
        <w:t>（</w:t>
      </w:r>
      <w:r>
        <w:rPr>
          <w:rFonts w:ascii="Times New Roman" w:eastAsia="宋体" w:hAnsi="Times New Roman" w:cs="Times New Roman"/>
          <w:sz w:val="24"/>
          <w:szCs w:val="24"/>
        </w:rPr>
        <w:t>GE Healthcare</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LittleChalfont</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UK</w:t>
      </w:r>
      <w:r>
        <w:rPr>
          <w:rFonts w:ascii="Times New Roman" w:eastAsia="宋体" w:hAnsi="Times New Roman" w:cs="Times New Roman"/>
          <w:sz w:val="24"/>
          <w:szCs w:val="24"/>
        </w:rPr>
        <w:t>）测量化学发光来检测蛋白质丰度。</w:t>
      </w:r>
    </w:p>
    <w:p w14:paraId="1929A7A9" w14:textId="77777777" w:rsidR="00B924A7" w:rsidRDefault="00B924A7">
      <w:pPr>
        <w:adjustRightInd w:val="0"/>
        <w:snapToGrid w:val="0"/>
        <w:spacing w:line="360" w:lineRule="auto"/>
        <w:jc w:val="left"/>
        <w:rPr>
          <w:sz w:val="24"/>
          <w:szCs w:val="24"/>
        </w:rPr>
      </w:pPr>
    </w:p>
    <w:sectPr w:rsidR="00B92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0D46" w14:textId="77777777" w:rsidR="00A52451" w:rsidRDefault="00A52451" w:rsidP="0022234E">
      <w:r>
        <w:separator/>
      </w:r>
    </w:p>
  </w:endnote>
  <w:endnote w:type="continuationSeparator" w:id="0">
    <w:p w14:paraId="1CA1AC20" w14:textId="77777777" w:rsidR="00A52451" w:rsidRDefault="00A52451" w:rsidP="002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7B3F" w14:textId="77777777" w:rsidR="00A52451" w:rsidRDefault="00A52451" w:rsidP="0022234E">
      <w:r>
        <w:separator/>
      </w:r>
    </w:p>
  </w:footnote>
  <w:footnote w:type="continuationSeparator" w:id="0">
    <w:p w14:paraId="03ED0325" w14:textId="77777777" w:rsidR="00A52451" w:rsidRDefault="00A52451" w:rsidP="0022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57"/>
    <w:rsid w:val="DFFE8A5C"/>
    <w:rsid w:val="0006269C"/>
    <w:rsid w:val="00073F47"/>
    <w:rsid w:val="000851A4"/>
    <w:rsid w:val="000A11EA"/>
    <w:rsid w:val="000D65B0"/>
    <w:rsid w:val="000F0A1A"/>
    <w:rsid w:val="000F0FF2"/>
    <w:rsid w:val="00104A9C"/>
    <w:rsid w:val="001201DC"/>
    <w:rsid w:val="00151655"/>
    <w:rsid w:val="00167438"/>
    <w:rsid w:val="001939A3"/>
    <w:rsid w:val="001A2885"/>
    <w:rsid w:val="001A62E7"/>
    <w:rsid w:val="001F3941"/>
    <w:rsid w:val="0022100D"/>
    <w:rsid w:val="0022234E"/>
    <w:rsid w:val="00235B5F"/>
    <w:rsid w:val="00254297"/>
    <w:rsid w:val="00282124"/>
    <w:rsid w:val="002C7868"/>
    <w:rsid w:val="002E2776"/>
    <w:rsid w:val="002E61E1"/>
    <w:rsid w:val="002F5022"/>
    <w:rsid w:val="00377C16"/>
    <w:rsid w:val="00392C66"/>
    <w:rsid w:val="003C1FF2"/>
    <w:rsid w:val="003D0307"/>
    <w:rsid w:val="003D0D84"/>
    <w:rsid w:val="00485440"/>
    <w:rsid w:val="004B2273"/>
    <w:rsid w:val="004C61BB"/>
    <w:rsid w:val="004C7DAE"/>
    <w:rsid w:val="004D1B5A"/>
    <w:rsid w:val="004E22FB"/>
    <w:rsid w:val="004F03E2"/>
    <w:rsid w:val="004F737E"/>
    <w:rsid w:val="00500CB0"/>
    <w:rsid w:val="0053247B"/>
    <w:rsid w:val="00544939"/>
    <w:rsid w:val="0054732B"/>
    <w:rsid w:val="0055224C"/>
    <w:rsid w:val="00592A21"/>
    <w:rsid w:val="005F451C"/>
    <w:rsid w:val="00606A43"/>
    <w:rsid w:val="00611DA3"/>
    <w:rsid w:val="00632081"/>
    <w:rsid w:val="00636B82"/>
    <w:rsid w:val="00667A28"/>
    <w:rsid w:val="00673323"/>
    <w:rsid w:val="00690812"/>
    <w:rsid w:val="006C0494"/>
    <w:rsid w:val="006D5C4F"/>
    <w:rsid w:val="006D66C0"/>
    <w:rsid w:val="007169DB"/>
    <w:rsid w:val="007609F5"/>
    <w:rsid w:val="00784E76"/>
    <w:rsid w:val="007A5797"/>
    <w:rsid w:val="007B73BA"/>
    <w:rsid w:val="007C0BDD"/>
    <w:rsid w:val="007D26AA"/>
    <w:rsid w:val="007D435D"/>
    <w:rsid w:val="008275E9"/>
    <w:rsid w:val="0084249D"/>
    <w:rsid w:val="0084614E"/>
    <w:rsid w:val="008464F5"/>
    <w:rsid w:val="00862C35"/>
    <w:rsid w:val="00874349"/>
    <w:rsid w:val="008875BC"/>
    <w:rsid w:val="008B5A2B"/>
    <w:rsid w:val="008D1C92"/>
    <w:rsid w:val="008D79BC"/>
    <w:rsid w:val="008F5A2F"/>
    <w:rsid w:val="00922BA8"/>
    <w:rsid w:val="009440A5"/>
    <w:rsid w:val="00952569"/>
    <w:rsid w:val="0096364B"/>
    <w:rsid w:val="00986239"/>
    <w:rsid w:val="00997732"/>
    <w:rsid w:val="009C5DBD"/>
    <w:rsid w:val="00A14A6D"/>
    <w:rsid w:val="00A52451"/>
    <w:rsid w:val="00A53BF9"/>
    <w:rsid w:val="00A93519"/>
    <w:rsid w:val="00A9688C"/>
    <w:rsid w:val="00AB1F2D"/>
    <w:rsid w:val="00AE22F4"/>
    <w:rsid w:val="00B01671"/>
    <w:rsid w:val="00B12057"/>
    <w:rsid w:val="00B649BF"/>
    <w:rsid w:val="00B71CF7"/>
    <w:rsid w:val="00B743B8"/>
    <w:rsid w:val="00B848CC"/>
    <w:rsid w:val="00B8758D"/>
    <w:rsid w:val="00B9043A"/>
    <w:rsid w:val="00B924A7"/>
    <w:rsid w:val="00BB5E2D"/>
    <w:rsid w:val="00C07CEE"/>
    <w:rsid w:val="00C442EB"/>
    <w:rsid w:val="00C443C3"/>
    <w:rsid w:val="00C7080B"/>
    <w:rsid w:val="00C72426"/>
    <w:rsid w:val="00C73651"/>
    <w:rsid w:val="00C83527"/>
    <w:rsid w:val="00CA301C"/>
    <w:rsid w:val="00CD020B"/>
    <w:rsid w:val="00CF6443"/>
    <w:rsid w:val="00D01DB1"/>
    <w:rsid w:val="00D112D9"/>
    <w:rsid w:val="00D14491"/>
    <w:rsid w:val="00D23D8C"/>
    <w:rsid w:val="00D544EB"/>
    <w:rsid w:val="00D560F6"/>
    <w:rsid w:val="00DA4E85"/>
    <w:rsid w:val="00DD685E"/>
    <w:rsid w:val="00DE3CEB"/>
    <w:rsid w:val="00DF21D0"/>
    <w:rsid w:val="00E067D9"/>
    <w:rsid w:val="00E17B09"/>
    <w:rsid w:val="00E3499C"/>
    <w:rsid w:val="00E54DDB"/>
    <w:rsid w:val="00EC78FB"/>
    <w:rsid w:val="00F0195E"/>
    <w:rsid w:val="00F217BB"/>
    <w:rsid w:val="00F45C56"/>
    <w:rsid w:val="00FB6713"/>
    <w:rsid w:val="00FC7744"/>
    <w:rsid w:val="26FCC3D2"/>
    <w:rsid w:val="427F84C3"/>
    <w:rsid w:val="6EFDE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767A"/>
  <w15:docId w15:val="{D3DD7C9A-347A-4273-BA22-73CA65C7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kern w:val="2"/>
      <w:sz w:val="21"/>
      <w:szCs w:val="22"/>
    </w:rPr>
  </w:style>
  <w:style w:type="paragraph" w:styleId="a7">
    <w:name w:val="Revision"/>
    <w:hidden/>
    <w:uiPriority w:val="99"/>
    <w:unhideWhenUsed/>
    <w:rsid w:val="002223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睿莹 郝</dc:creator>
  <cp:lastModifiedBy>荣华 周</cp:lastModifiedBy>
  <cp:revision>94</cp:revision>
  <dcterms:created xsi:type="dcterms:W3CDTF">2023-12-22T21:25:00Z</dcterms:created>
  <dcterms:modified xsi:type="dcterms:W3CDTF">2024-01-19T06:56:00Z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F7AB55B0C645C18A13DEA7659D2D4A19_42</vt:lpwstr>
  </property>
</Properties>
</file>