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D5A53" w14:textId="77777777" w:rsidR="00724FAA" w:rsidRDefault="00620AD5" w:rsidP="00812D94">
      <w:pPr>
        <w:spacing w:line="360" w:lineRule="auto"/>
        <w:jc w:val="center"/>
        <w:rPr>
          <w:rFonts w:ascii="Times New Roman" w:eastAsia="宋体" w:hAnsi="Times New Roman" w:cs="Times New Roman"/>
          <w:b/>
          <w:bCs/>
          <w:sz w:val="30"/>
          <w:szCs w:val="30"/>
        </w:rPr>
      </w:pPr>
      <w:r w:rsidRPr="00724FAA">
        <w:rPr>
          <w:rFonts w:ascii="Times New Roman" w:eastAsia="宋体" w:hAnsi="Times New Roman" w:cs="Times New Roman"/>
          <w:b/>
          <w:bCs/>
          <w:sz w:val="30"/>
          <w:szCs w:val="30"/>
        </w:rPr>
        <w:t>一种</w:t>
      </w:r>
      <w:r w:rsidR="00AA2D5D" w:rsidRPr="00724FAA">
        <w:rPr>
          <w:rFonts w:ascii="Times New Roman" w:eastAsia="宋体" w:hAnsi="Times New Roman" w:cs="Times New Roman"/>
          <w:b/>
          <w:bCs/>
          <w:sz w:val="30"/>
          <w:szCs w:val="30"/>
        </w:rPr>
        <w:t>新型双向灌注插管</w:t>
      </w:r>
      <w:r w:rsidRPr="00724FAA">
        <w:rPr>
          <w:rFonts w:ascii="Times New Roman" w:eastAsia="宋体" w:hAnsi="Times New Roman" w:cs="Times New Roman"/>
          <w:b/>
          <w:bCs/>
          <w:sz w:val="30"/>
          <w:szCs w:val="30"/>
        </w:rPr>
        <w:t>用于心脏手术</w:t>
      </w:r>
      <w:r w:rsidR="00E176AE" w:rsidRPr="00724FAA">
        <w:rPr>
          <w:rFonts w:ascii="Times New Roman" w:eastAsia="宋体" w:hAnsi="Times New Roman" w:cs="Times New Roman"/>
          <w:b/>
          <w:bCs/>
          <w:sz w:val="30"/>
          <w:szCs w:val="30"/>
        </w:rPr>
        <w:t>CPB</w:t>
      </w:r>
      <w:r w:rsidR="00E176AE" w:rsidRPr="00724FAA">
        <w:rPr>
          <w:rFonts w:ascii="Times New Roman" w:eastAsia="宋体" w:hAnsi="Times New Roman" w:cs="Times New Roman"/>
          <w:b/>
          <w:bCs/>
          <w:sz w:val="30"/>
          <w:szCs w:val="30"/>
        </w:rPr>
        <w:t>外周</w:t>
      </w:r>
      <w:r w:rsidR="00C83C27" w:rsidRPr="00724FAA">
        <w:rPr>
          <w:rFonts w:ascii="Times New Roman" w:eastAsia="宋体" w:hAnsi="Times New Roman" w:cs="Times New Roman"/>
          <w:b/>
          <w:bCs/>
          <w:sz w:val="30"/>
          <w:szCs w:val="30"/>
        </w:rPr>
        <w:t>股动脉</w:t>
      </w:r>
      <w:r w:rsidR="00E176AE" w:rsidRPr="00724FAA">
        <w:rPr>
          <w:rFonts w:ascii="Times New Roman" w:eastAsia="宋体" w:hAnsi="Times New Roman" w:cs="Times New Roman"/>
          <w:b/>
          <w:bCs/>
          <w:sz w:val="30"/>
          <w:szCs w:val="30"/>
        </w:rPr>
        <w:t>置管</w:t>
      </w:r>
      <w:r w:rsidRPr="00724FAA">
        <w:rPr>
          <w:rFonts w:ascii="Times New Roman" w:eastAsia="宋体" w:hAnsi="Times New Roman" w:cs="Times New Roman"/>
          <w:b/>
          <w:bCs/>
          <w:sz w:val="30"/>
          <w:szCs w:val="30"/>
        </w:rPr>
        <w:t>的</w:t>
      </w:r>
    </w:p>
    <w:p w14:paraId="60B17E07" w14:textId="47BF33A7" w:rsidR="00332859" w:rsidRPr="00724FAA" w:rsidRDefault="00620AD5" w:rsidP="00812D94">
      <w:pPr>
        <w:spacing w:line="360" w:lineRule="auto"/>
        <w:jc w:val="center"/>
        <w:rPr>
          <w:rFonts w:ascii="Times New Roman" w:eastAsia="宋体" w:hAnsi="Times New Roman" w:cs="Times New Roman"/>
          <w:b/>
          <w:bCs/>
          <w:sz w:val="30"/>
          <w:szCs w:val="30"/>
        </w:rPr>
      </w:pPr>
      <w:r w:rsidRPr="00724FAA">
        <w:rPr>
          <w:rFonts w:ascii="Times New Roman" w:eastAsia="宋体" w:hAnsi="Times New Roman" w:cs="Times New Roman"/>
          <w:b/>
          <w:bCs/>
          <w:sz w:val="30"/>
          <w:szCs w:val="30"/>
        </w:rPr>
        <w:t>一期临床研究</w:t>
      </w:r>
    </w:p>
    <w:p w14:paraId="75C9D205" w14:textId="77777777" w:rsidR="00A22831" w:rsidRPr="00812D94" w:rsidRDefault="00A22831" w:rsidP="007F0BF0">
      <w:pPr>
        <w:spacing w:line="360" w:lineRule="auto"/>
        <w:rPr>
          <w:rFonts w:ascii="Times New Roman" w:eastAsia="宋体" w:hAnsi="Times New Roman" w:cs="Times New Roman"/>
          <w:sz w:val="24"/>
          <w:szCs w:val="24"/>
        </w:rPr>
      </w:pPr>
    </w:p>
    <w:p w14:paraId="04C3362F" w14:textId="3296CF60" w:rsidR="007F0BF0" w:rsidRPr="00812D94" w:rsidRDefault="007F0BF0" w:rsidP="00812D94">
      <w:pPr>
        <w:spacing w:line="360" w:lineRule="auto"/>
        <w:rPr>
          <w:rFonts w:ascii="Times New Roman" w:eastAsia="宋体" w:hAnsi="Times New Roman" w:cs="Times New Roman"/>
          <w:sz w:val="24"/>
          <w:szCs w:val="24"/>
        </w:rPr>
      </w:pPr>
      <w:r w:rsidRPr="00812D94">
        <w:rPr>
          <w:rFonts w:ascii="Times New Roman" w:eastAsia="宋体" w:hAnsi="Times New Roman" w:cs="Times New Roman"/>
          <w:sz w:val="24"/>
          <w:szCs w:val="24"/>
        </w:rPr>
        <w:t>翻译：</w:t>
      </w:r>
      <w:proofErr w:type="gramStart"/>
      <w:r w:rsidR="00BB601E" w:rsidRPr="00BB601E">
        <w:rPr>
          <w:rFonts w:ascii="Times New Roman" w:eastAsia="宋体" w:hAnsi="Times New Roman" w:cs="Times New Roman" w:hint="eastAsia"/>
          <w:sz w:val="24"/>
          <w:szCs w:val="24"/>
        </w:rPr>
        <w:t>任培军</w:t>
      </w:r>
      <w:proofErr w:type="gramEnd"/>
      <w:r w:rsidR="00BB601E" w:rsidRPr="00BB601E">
        <w:rPr>
          <w:rFonts w:ascii="Times New Roman" w:eastAsia="宋体" w:hAnsi="Times New Roman" w:cs="Times New Roman"/>
          <w:sz w:val="24"/>
          <w:szCs w:val="24"/>
        </w:rPr>
        <w:t xml:space="preserve"> </w:t>
      </w:r>
      <w:r w:rsidR="00BB601E" w:rsidRPr="00BB601E">
        <w:rPr>
          <w:rFonts w:ascii="Times New Roman" w:eastAsia="宋体" w:hAnsi="Times New Roman" w:cs="Times New Roman"/>
          <w:sz w:val="24"/>
          <w:szCs w:val="24"/>
        </w:rPr>
        <w:t>华中</w:t>
      </w:r>
      <w:proofErr w:type="gramStart"/>
      <w:r w:rsidR="00BB601E" w:rsidRPr="00BB601E">
        <w:rPr>
          <w:rFonts w:ascii="Times New Roman" w:eastAsia="宋体" w:hAnsi="Times New Roman" w:cs="Times New Roman"/>
          <w:sz w:val="24"/>
          <w:szCs w:val="24"/>
        </w:rPr>
        <w:t>阜</w:t>
      </w:r>
      <w:proofErr w:type="gramEnd"/>
      <w:r w:rsidR="00BB601E" w:rsidRPr="00BB601E">
        <w:rPr>
          <w:rFonts w:ascii="Times New Roman" w:eastAsia="宋体" w:hAnsi="Times New Roman" w:cs="Times New Roman"/>
          <w:sz w:val="24"/>
          <w:szCs w:val="24"/>
        </w:rPr>
        <w:t>外医院（河南省人民医院心脏中心）</w:t>
      </w:r>
    </w:p>
    <w:p w14:paraId="500256B4" w14:textId="6C1B9361" w:rsidR="007F0BF0" w:rsidRDefault="007F0BF0" w:rsidP="007F0BF0">
      <w:pPr>
        <w:spacing w:line="360" w:lineRule="auto"/>
        <w:rPr>
          <w:rFonts w:ascii="Times New Roman" w:eastAsia="宋体" w:hAnsi="Times New Roman" w:cs="Times New Roman"/>
          <w:sz w:val="24"/>
          <w:szCs w:val="24"/>
        </w:rPr>
      </w:pPr>
      <w:r w:rsidRPr="00812D94">
        <w:rPr>
          <w:rFonts w:ascii="Times New Roman" w:eastAsia="宋体" w:hAnsi="Times New Roman" w:cs="Times New Roman"/>
          <w:sz w:val="24"/>
          <w:szCs w:val="24"/>
        </w:rPr>
        <w:t>审校：</w:t>
      </w:r>
      <w:proofErr w:type="gramStart"/>
      <w:r w:rsidRPr="00812D94">
        <w:rPr>
          <w:rFonts w:ascii="Times New Roman" w:eastAsia="宋体" w:hAnsi="Times New Roman" w:cs="Times New Roman"/>
          <w:sz w:val="24"/>
          <w:szCs w:val="24"/>
        </w:rPr>
        <w:t>郝</w:t>
      </w:r>
      <w:proofErr w:type="gramEnd"/>
      <w:r w:rsidRPr="00812D94">
        <w:rPr>
          <w:rFonts w:ascii="Times New Roman" w:eastAsia="宋体" w:hAnsi="Times New Roman" w:cs="Times New Roman"/>
          <w:sz w:val="24"/>
          <w:szCs w:val="24"/>
        </w:rPr>
        <w:t xml:space="preserve"> </w:t>
      </w:r>
      <w:r w:rsidRPr="00812D94">
        <w:rPr>
          <w:rFonts w:ascii="Times New Roman" w:eastAsia="宋体" w:hAnsi="Times New Roman" w:cs="Times New Roman"/>
          <w:sz w:val="24"/>
          <w:szCs w:val="24"/>
        </w:rPr>
        <w:t>星</w:t>
      </w:r>
      <w:r w:rsidRPr="00812D94">
        <w:rPr>
          <w:rFonts w:ascii="Times New Roman" w:eastAsia="宋体" w:hAnsi="Times New Roman" w:cs="Times New Roman"/>
          <w:sz w:val="24"/>
          <w:szCs w:val="24"/>
        </w:rPr>
        <w:t xml:space="preserve">  </w:t>
      </w:r>
      <w:r w:rsidRPr="00812D94">
        <w:rPr>
          <w:rFonts w:ascii="Times New Roman" w:eastAsia="宋体" w:hAnsi="Times New Roman" w:cs="Times New Roman"/>
          <w:sz w:val="24"/>
          <w:szCs w:val="24"/>
        </w:rPr>
        <w:t>首都医科大学附属北京安贞医院</w:t>
      </w:r>
    </w:p>
    <w:p w14:paraId="78F1D8AF" w14:textId="77777777" w:rsidR="00BB601E" w:rsidRPr="00812D94" w:rsidRDefault="00BB601E" w:rsidP="007F0BF0">
      <w:pPr>
        <w:spacing w:line="360" w:lineRule="auto"/>
        <w:rPr>
          <w:rFonts w:ascii="Times New Roman" w:eastAsia="宋体" w:hAnsi="Times New Roman" w:cs="Times New Roman" w:hint="eastAsia"/>
          <w:sz w:val="24"/>
          <w:szCs w:val="24"/>
        </w:rPr>
      </w:pPr>
    </w:p>
    <w:p w14:paraId="2B9582E5" w14:textId="5B5BCEDB" w:rsidR="00861C2E" w:rsidRPr="00BB601E" w:rsidRDefault="00BB601E" w:rsidP="00BB601E">
      <w:pPr>
        <w:spacing w:line="360" w:lineRule="auto"/>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w:t>
      </w:r>
      <w:r w:rsidRPr="00BB601E">
        <w:rPr>
          <w:rFonts w:ascii="Times New Roman" w:eastAsia="宋体" w:hAnsi="Times New Roman" w:cs="Times New Roman" w:hint="eastAsia"/>
          <w:b/>
          <w:bCs/>
          <w:sz w:val="28"/>
          <w:szCs w:val="28"/>
        </w:rPr>
        <w:t>摘要</w:t>
      </w:r>
      <w:r>
        <w:rPr>
          <w:rFonts w:ascii="Times New Roman" w:eastAsia="宋体" w:hAnsi="Times New Roman" w:cs="Times New Roman" w:hint="eastAsia"/>
          <w:b/>
          <w:bCs/>
          <w:sz w:val="28"/>
          <w:szCs w:val="28"/>
        </w:rPr>
        <w:t>】</w:t>
      </w:r>
    </w:p>
    <w:p w14:paraId="2F00C881" w14:textId="77777777" w:rsidR="00BB601E" w:rsidRDefault="00620AD5" w:rsidP="00A3550E">
      <w:pPr>
        <w:spacing w:line="360" w:lineRule="auto"/>
        <w:ind w:firstLineChars="200" w:firstLine="482"/>
        <w:rPr>
          <w:rFonts w:ascii="Times New Roman" w:eastAsia="宋体" w:hAnsi="Times New Roman" w:cs="Times New Roman"/>
          <w:sz w:val="24"/>
          <w:szCs w:val="24"/>
        </w:rPr>
      </w:pPr>
      <w:r w:rsidRPr="00812D94">
        <w:rPr>
          <w:rFonts w:ascii="Times New Roman" w:eastAsia="宋体" w:hAnsi="Times New Roman" w:cs="Times New Roman"/>
          <w:b/>
          <w:bCs/>
          <w:sz w:val="24"/>
          <w:szCs w:val="24"/>
        </w:rPr>
        <w:t>目的：</w:t>
      </w:r>
      <w:r w:rsidRPr="00812D94">
        <w:rPr>
          <w:rFonts w:ascii="Times New Roman" w:eastAsia="宋体" w:hAnsi="Times New Roman" w:cs="Times New Roman"/>
          <w:sz w:val="24"/>
          <w:szCs w:val="24"/>
        </w:rPr>
        <w:t>下肢缺血是股动脉</w:t>
      </w:r>
      <w:r w:rsidR="009518BB" w:rsidRPr="00812D94">
        <w:rPr>
          <w:rFonts w:ascii="Times New Roman" w:eastAsia="宋体" w:hAnsi="Times New Roman" w:cs="Times New Roman"/>
          <w:sz w:val="24"/>
          <w:szCs w:val="24"/>
        </w:rPr>
        <w:t>置</w:t>
      </w:r>
      <w:r w:rsidRPr="00812D94">
        <w:rPr>
          <w:rFonts w:ascii="Times New Roman" w:eastAsia="宋体" w:hAnsi="Times New Roman" w:cs="Times New Roman"/>
          <w:sz w:val="24"/>
          <w:szCs w:val="24"/>
        </w:rPr>
        <w:t>管的严重并发症</w:t>
      </w:r>
      <w:r w:rsidR="00374F6C" w:rsidRPr="00812D94">
        <w:rPr>
          <w:rFonts w:ascii="Times New Roman" w:eastAsia="宋体" w:hAnsi="Times New Roman" w:cs="Times New Roman"/>
          <w:sz w:val="24"/>
          <w:szCs w:val="24"/>
        </w:rPr>
        <w:t>。</w:t>
      </w:r>
      <w:r w:rsidR="008B388E" w:rsidRPr="00812D94">
        <w:rPr>
          <w:rFonts w:ascii="Times New Roman" w:eastAsia="宋体" w:hAnsi="Times New Roman" w:cs="Times New Roman"/>
          <w:sz w:val="24"/>
          <w:szCs w:val="24"/>
        </w:rPr>
        <w:t>本研究的主要目的是评估一种新型双向</w:t>
      </w:r>
      <w:r w:rsidR="006D5FF6" w:rsidRPr="00812D94">
        <w:rPr>
          <w:rFonts w:ascii="Times New Roman" w:eastAsia="宋体" w:hAnsi="Times New Roman" w:cs="Times New Roman"/>
          <w:sz w:val="24"/>
          <w:szCs w:val="24"/>
        </w:rPr>
        <w:t>灌注</w:t>
      </w:r>
      <w:r w:rsidR="008B388E" w:rsidRPr="00812D94">
        <w:rPr>
          <w:rFonts w:ascii="Times New Roman" w:eastAsia="宋体" w:hAnsi="Times New Roman" w:cs="Times New Roman"/>
          <w:sz w:val="24"/>
          <w:szCs w:val="24"/>
        </w:rPr>
        <w:t>股动脉插管</w:t>
      </w:r>
      <w:r w:rsidR="00566F94" w:rsidRPr="00812D94">
        <w:rPr>
          <w:rFonts w:ascii="Times New Roman" w:eastAsia="宋体" w:hAnsi="Times New Roman" w:cs="Times New Roman"/>
          <w:sz w:val="24"/>
          <w:szCs w:val="24"/>
        </w:rPr>
        <w:t>(</w:t>
      </w:r>
      <w:r w:rsidR="00D55BCE" w:rsidRPr="00812D94">
        <w:rPr>
          <w:rFonts w:ascii="Times New Roman" w:eastAsia="宋体" w:hAnsi="Times New Roman" w:cs="Times New Roman"/>
          <w:sz w:val="24"/>
          <w:szCs w:val="24"/>
        </w:rPr>
        <w:t>索林</w:t>
      </w:r>
      <w:r w:rsidR="00566F94" w:rsidRPr="00812D94">
        <w:rPr>
          <w:rFonts w:ascii="Times New Roman" w:eastAsia="宋体" w:hAnsi="Times New Roman" w:cs="Times New Roman"/>
          <w:sz w:val="24"/>
          <w:szCs w:val="24"/>
        </w:rPr>
        <w:t>)</w:t>
      </w:r>
      <w:r w:rsidR="00CB6D6F" w:rsidRPr="00812D94">
        <w:rPr>
          <w:rFonts w:ascii="Times New Roman" w:eastAsia="宋体" w:hAnsi="Times New Roman" w:cs="Times New Roman"/>
          <w:sz w:val="24"/>
          <w:szCs w:val="24"/>
        </w:rPr>
        <w:t>用于心脏手术</w:t>
      </w:r>
      <w:r w:rsidR="008779B2" w:rsidRPr="00812D94">
        <w:rPr>
          <w:rFonts w:ascii="Times New Roman" w:eastAsia="宋体" w:hAnsi="Times New Roman" w:cs="Times New Roman"/>
          <w:sz w:val="24"/>
          <w:szCs w:val="24"/>
        </w:rPr>
        <w:t>CPB</w:t>
      </w:r>
      <w:proofErr w:type="gramStart"/>
      <w:r w:rsidR="008779B2" w:rsidRPr="00812D94">
        <w:rPr>
          <w:rFonts w:ascii="Times New Roman" w:eastAsia="宋体" w:hAnsi="Times New Roman" w:cs="Times New Roman"/>
          <w:sz w:val="24"/>
          <w:szCs w:val="24"/>
        </w:rPr>
        <w:t>外周置管</w:t>
      </w:r>
      <w:proofErr w:type="gramEnd"/>
      <w:r w:rsidR="008B388E" w:rsidRPr="00812D94">
        <w:rPr>
          <w:rFonts w:ascii="Times New Roman" w:eastAsia="宋体" w:hAnsi="Times New Roman" w:cs="Times New Roman"/>
          <w:sz w:val="24"/>
          <w:szCs w:val="24"/>
        </w:rPr>
        <w:t>的安全性和有效性。</w:t>
      </w:r>
    </w:p>
    <w:p w14:paraId="6D6DA607" w14:textId="77777777" w:rsidR="00BB601E" w:rsidRDefault="003A4448" w:rsidP="00A3550E">
      <w:pPr>
        <w:spacing w:line="360" w:lineRule="auto"/>
        <w:ind w:firstLineChars="200" w:firstLine="482"/>
        <w:rPr>
          <w:rFonts w:ascii="Times New Roman" w:eastAsia="宋体" w:hAnsi="Times New Roman" w:cs="Times New Roman"/>
          <w:color w:val="2E3033"/>
          <w:sz w:val="24"/>
          <w:szCs w:val="24"/>
          <w:shd w:val="clear" w:color="auto" w:fill="FFFFFF"/>
        </w:rPr>
      </w:pPr>
      <w:r w:rsidRPr="00812D94">
        <w:rPr>
          <w:rFonts w:ascii="Times New Roman" w:eastAsia="宋体" w:hAnsi="Times New Roman" w:cs="Times New Roman"/>
          <w:b/>
          <w:bCs/>
          <w:sz w:val="24"/>
          <w:szCs w:val="24"/>
        </w:rPr>
        <w:t>方法：</w:t>
      </w:r>
      <w:r w:rsidR="00FF482E" w:rsidRPr="00812D94">
        <w:rPr>
          <w:rFonts w:ascii="Times New Roman" w:eastAsia="宋体" w:hAnsi="Times New Roman" w:cs="Times New Roman"/>
          <w:sz w:val="24"/>
          <w:szCs w:val="24"/>
        </w:rPr>
        <w:t>术前确定行</w:t>
      </w:r>
      <w:r w:rsidR="00CB61DB" w:rsidRPr="00812D94">
        <w:rPr>
          <w:rFonts w:ascii="Times New Roman" w:eastAsia="宋体" w:hAnsi="Times New Roman" w:cs="Times New Roman"/>
          <w:sz w:val="24"/>
          <w:szCs w:val="24"/>
        </w:rPr>
        <w:t>CPB</w:t>
      </w:r>
      <w:r w:rsidR="00D261C2" w:rsidRPr="00812D94">
        <w:rPr>
          <w:rFonts w:ascii="Times New Roman" w:eastAsia="宋体" w:hAnsi="Times New Roman" w:cs="Times New Roman"/>
          <w:sz w:val="24"/>
          <w:szCs w:val="24"/>
        </w:rPr>
        <w:t>股动脉</w:t>
      </w:r>
      <w:r w:rsidR="002A7D4B" w:rsidRPr="00812D94">
        <w:rPr>
          <w:rFonts w:ascii="Times New Roman" w:eastAsia="宋体" w:hAnsi="Times New Roman" w:cs="Times New Roman"/>
          <w:sz w:val="24"/>
          <w:szCs w:val="24"/>
        </w:rPr>
        <w:t>置</w:t>
      </w:r>
      <w:r w:rsidR="00D261C2" w:rsidRPr="00812D94">
        <w:rPr>
          <w:rFonts w:ascii="Times New Roman" w:eastAsia="宋体" w:hAnsi="Times New Roman" w:cs="Times New Roman"/>
          <w:sz w:val="24"/>
          <w:szCs w:val="24"/>
        </w:rPr>
        <w:t>管</w:t>
      </w:r>
      <w:r w:rsidR="00FF482E" w:rsidRPr="00812D94">
        <w:rPr>
          <w:rFonts w:ascii="Times New Roman" w:eastAsia="宋体" w:hAnsi="Times New Roman" w:cs="Times New Roman"/>
          <w:sz w:val="24"/>
          <w:szCs w:val="24"/>
        </w:rPr>
        <w:t>的心脏手术患者</w:t>
      </w:r>
      <w:r w:rsidR="00D55BCE" w:rsidRPr="00812D94">
        <w:rPr>
          <w:rFonts w:ascii="Times New Roman" w:eastAsia="宋体" w:hAnsi="Times New Roman" w:cs="Times New Roman"/>
          <w:sz w:val="24"/>
          <w:szCs w:val="24"/>
        </w:rPr>
        <w:t>，</w:t>
      </w:r>
      <w:r w:rsidR="007E739A" w:rsidRPr="00812D94">
        <w:rPr>
          <w:rFonts w:ascii="Times New Roman" w:eastAsia="宋体" w:hAnsi="Times New Roman" w:cs="Times New Roman"/>
          <w:color w:val="2E3033"/>
          <w:sz w:val="24"/>
          <w:szCs w:val="24"/>
          <w:shd w:val="clear" w:color="auto" w:fill="FFFFFF"/>
        </w:rPr>
        <w:t>所有病例</w:t>
      </w:r>
      <w:proofErr w:type="gramStart"/>
      <w:r w:rsidR="007E739A" w:rsidRPr="00812D94">
        <w:rPr>
          <w:rFonts w:ascii="Times New Roman" w:eastAsia="宋体" w:hAnsi="Times New Roman" w:cs="Times New Roman"/>
          <w:color w:val="2E3033"/>
          <w:sz w:val="24"/>
          <w:szCs w:val="24"/>
          <w:shd w:val="clear" w:color="auto" w:fill="FFFFFF"/>
        </w:rPr>
        <w:t>均</w:t>
      </w:r>
      <w:r w:rsidR="002A7D4B" w:rsidRPr="00812D94">
        <w:rPr>
          <w:rFonts w:ascii="Times New Roman" w:eastAsia="宋体" w:hAnsi="Times New Roman" w:cs="Times New Roman"/>
          <w:color w:val="2E3033"/>
          <w:sz w:val="24"/>
          <w:szCs w:val="24"/>
          <w:shd w:val="clear" w:color="auto" w:fill="FFFFFF"/>
        </w:rPr>
        <w:t>签署</w:t>
      </w:r>
      <w:proofErr w:type="gramEnd"/>
      <w:r w:rsidR="002A7D4B" w:rsidRPr="00812D94">
        <w:rPr>
          <w:rFonts w:ascii="Times New Roman" w:eastAsia="宋体" w:hAnsi="Times New Roman" w:cs="Times New Roman"/>
          <w:color w:val="2E3033"/>
          <w:sz w:val="24"/>
          <w:szCs w:val="24"/>
          <w:shd w:val="clear" w:color="auto" w:fill="FFFFFF"/>
        </w:rPr>
        <w:t>了</w:t>
      </w:r>
      <w:r w:rsidR="007E739A" w:rsidRPr="00812D94">
        <w:rPr>
          <w:rFonts w:ascii="Times New Roman" w:eastAsia="宋体" w:hAnsi="Times New Roman" w:cs="Times New Roman"/>
          <w:color w:val="2E3033"/>
          <w:sz w:val="24"/>
          <w:szCs w:val="24"/>
          <w:shd w:val="clear" w:color="auto" w:fill="FFFFFF"/>
        </w:rPr>
        <w:t>知情同意</w:t>
      </w:r>
      <w:r w:rsidR="002A7D4B" w:rsidRPr="00812D94">
        <w:rPr>
          <w:rFonts w:ascii="Times New Roman" w:eastAsia="宋体" w:hAnsi="Times New Roman" w:cs="Times New Roman"/>
          <w:color w:val="2E3033"/>
          <w:sz w:val="24"/>
          <w:szCs w:val="24"/>
          <w:shd w:val="clear" w:color="auto" w:fill="FFFFFF"/>
        </w:rPr>
        <w:t>书</w:t>
      </w:r>
      <w:r w:rsidR="007E739A" w:rsidRPr="00812D94">
        <w:rPr>
          <w:rFonts w:ascii="Times New Roman" w:eastAsia="宋体" w:hAnsi="Times New Roman" w:cs="Times New Roman"/>
          <w:color w:val="2E3033"/>
          <w:sz w:val="24"/>
          <w:szCs w:val="24"/>
          <w:shd w:val="clear" w:color="auto" w:fill="FFFFFF"/>
        </w:rPr>
        <w:t>。采用</w:t>
      </w:r>
      <w:r w:rsidR="006A673D" w:rsidRPr="00812D94">
        <w:rPr>
          <w:rFonts w:ascii="Times New Roman" w:eastAsia="宋体" w:hAnsi="Times New Roman" w:cs="Times New Roman"/>
          <w:color w:val="2E3033"/>
          <w:sz w:val="24"/>
          <w:szCs w:val="24"/>
          <w:shd w:val="clear" w:color="auto" w:fill="FFFFFF"/>
        </w:rPr>
        <w:t>股动脉</w:t>
      </w:r>
      <w:r w:rsidR="007E739A" w:rsidRPr="00812D94">
        <w:rPr>
          <w:rFonts w:ascii="Times New Roman" w:eastAsia="宋体" w:hAnsi="Times New Roman" w:cs="Times New Roman"/>
          <w:color w:val="2E3033"/>
          <w:sz w:val="24"/>
          <w:szCs w:val="24"/>
          <w:shd w:val="clear" w:color="auto" w:fill="FFFFFF"/>
        </w:rPr>
        <w:t>切开加</w:t>
      </w:r>
      <w:r w:rsidR="006A673D" w:rsidRPr="00812D94">
        <w:rPr>
          <w:rFonts w:ascii="Times New Roman" w:eastAsia="宋体" w:hAnsi="Times New Roman" w:cs="Times New Roman"/>
          <w:color w:val="2E3033"/>
          <w:sz w:val="24"/>
          <w:szCs w:val="24"/>
          <w:shd w:val="clear" w:color="auto" w:fill="FFFFFF"/>
        </w:rPr>
        <w:t>直视下</w:t>
      </w:r>
      <w:r w:rsidR="007E739A" w:rsidRPr="00812D94">
        <w:rPr>
          <w:rFonts w:ascii="Times New Roman" w:eastAsia="宋体" w:hAnsi="Times New Roman" w:cs="Times New Roman"/>
          <w:color w:val="2E3033"/>
          <w:sz w:val="24"/>
          <w:szCs w:val="24"/>
          <w:shd w:val="clear" w:color="auto" w:fill="FFFFFF"/>
        </w:rPr>
        <w:t>穿</w:t>
      </w:r>
      <w:r w:rsidR="006A673D" w:rsidRPr="00812D94">
        <w:rPr>
          <w:rFonts w:ascii="Times New Roman" w:eastAsia="宋体" w:hAnsi="Times New Roman" w:cs="Times New Roman"/>
          <w:color w:val="2E3033"/>
          <w:sz w:val="24"/>
          <w:szCs w:val="24"/>
          <w:shd w:val="clear" w:color="auto" w:fill="FFFFFF"/>
        </w:rPr>
        <w:t>刺</w:t>
      </w:r>
      <w:r w:rsidR="00C27A65" w:rsidRPr="00812D94">
        <w:rPr>
          <w:rFonts w:ascii="Times New Roman" w:eastAsia="宋体" w:hAnsi="Times New Roman" w:cs="Times New Roman"/>
          <w:color w:val="2E3033"/>
          <w:sz w:val="24"/>
          <w:szCs w:val="24"/>
          <w:shd w:val="clear" w:color="auto" w:fill="FFFFFF"/>
        </w:rPr>
        <w:t>技术</w:t>
      </w:r>
      <w:r w:rsidR="007E739A" w:rsidRPr="00812D94">
        <w:rPr>
          <w:rFonts w:ascii="Times New Roman" w:eastAsia="宋体" w:hAnsi="Times New Roman" w:cs="Times New Roman"/>
          <w:color w:val="2E3033"/>
          <w:sz w:val="24"/>
          <w:szCs w:val="24"/>
          <w:shd w:val="clear" w:color="auto" w:fill="FFFFFF"/>
        </w:rPr>
        <w:t>或</w:t>
      </w:r>
      <w:r w:rsidR="00C27A65" w:rsidRPr="00812D94">
        <w:rPr>
          <w:rFonts w:ascii="Times New Roman" w:eastAsia="宋体" w:hAnsi="Times New Roman" w:cs="Times New Roman"/>
          <w:color w:val="2E3033"/>
          <w:sz w:val="24"/>
          <w:szCs w:val="24"/>
          <w:shd w:val="clear" w:color="auto" w:fill="FFFFFF"/>
        </w:rPr>
        <w:t>采取</w:t>
      </w:r>
      <w:r w:rsidR="007E739A" w:rsidRPr="00812D94">
        <w:rPr>
          <w:rFonts w:ascii="Times New Roman" w:eastAsia="宋体" w:hAnsi="Times New Roman" w:cs="Times New Roman"/>
          <w:color w:val="2E3033"/>
          <w:sz w:val="24"/>
          <w:szCs w:val="24"/>
          <w:shd w:val="clear" w:color="auto" w:fill="FFFFFF"/>
        </w:rPr>
        <w:t>经皮穿刺技术</w:t>
      </w:r>
      <w:r w:rsidR="006A673D" w:rsidRPr="00812D94">
        <w:rPr>
          <w:rFonts w:ascii="Times New Roman" w:eastAsia="宋体" w:hAnsi="Times New Roman" w:cs="Times New Roman"/>
          <w:color w:val="2E3033"/>
          <w:sz w:val="24"/>
          <w:szCs w:val="24"/>
          <w:shd w:val="clear" w:color="auto" w:fill="FFFFFF"/>
        </w:rPr>
        <w:t>置入股动脉插管。</w:t>
      </w:r>
      <w:r w:rsidR="002D51B8" w:rsidRPr="00812D94">
        <w:rPr>
          <w:rFonts w:ascii="Times New Roman" w:eastAsia="宋体" w:hAnsi="Times New Roman" w:cs="Times New Roman"/>
          <w:color w:val="2E3033"/>
          <w:sz w:val="24"/>
          <w:szCs w:val="24"/>
          <w:shd w:val="clear" w:color="auto" w:fill="FFFFFF"/>
        </w:rPr>
        <w:t>CPB</w:t>
      </w:r>
      <w:r w:rsidR="00F474D2" w:rsidRPr="00812D94">
        <w:rPr>
          <w:rFonts w:ascii="Times New Roman" w:eastAsia="宋体" w:hAnsi="Times New Roman" w:cs="Times New Roman"/>
          <w:color w:val="2E3033"/>
          <w:sz w:val="24"/>
          <w:szCs w:val="24"/>
          <w:shd w:val="clear" w:color="auto" w:fill="FFFFFF"/>
        </w:rPr>
        <w:t>开始后用超声</w:t>
      </w:r>
      <w:proofErr w:type="gramStart"/>
      <w:r w:rsidR="00F474D2" w:rsidRPr="00812D94">
        <w:rPr>
          <w:rFonts w:ascii="Times New Roman" w:eastAsia="宋体" w:hAnsi="Times New Roman" w:cs="Times New Roman"/>
          <w:color w:val="2E3033"/>
          <w:sz w:val="24"/>
          <w:szCs w:val="24"/>
          <w:shd w:val="clear" w:color="auto" w:fill="FFFFFF"/>
        </w:rPr>
        <w:t>评估股浅</w:t>
      </w:r>
      <w:proofErr w:type="gramEnd"/>
      <w:r w:rsidR="00F474D2" w:rsidRPr="00812D94">
        <w:rPr>
          <w:rFonts w:ascii="Times New Roman" w:eastAsia="宋体" w:hAnsi="Times New Roman" w:cs="Times New Roman"/>
          <w:color w:val="2E3033"/>
          <w:sz w:val="24"/>
          <w:szCs w:val="24"/>
          <w:shd w:val="clear" w:color="auto" w:fill="FFFFFF"/>
        </w:rPr>
        <w:t>动脉血流</w:t>
      </w:r>
      <w:r w:rsidR="002D51B8" w:rsidRPr="00812D94">
        <w:rPr>
          <w:rFonts w:ascii="Times New Roman" w:eastAsia="宋体" w:hAnsi="Times New Roman" w:cs="Times New Roman"/>
          <w:color w:val="2E3033"/>
          <w:sz w:val="24"/>
          <w:szCs w:val="24"/>
          <w:shd w:val="clear" w:color="auto" w:fill="FFFFFF"/>
        </w:rPr>
        <w:t>，</w:t>
      </w:r>
      <w:r w:rsidR="00F474D2" w:rsidRPr="00812D94">
        <w:rPr>
          <w:rFonts w:ascii="Times New Roman" w:eastAsia="宋体" w:hAnsi="Times New Roman" w:cs="Times New Roman"/>
          <w:color w:val="2E3033"/>
          <w:sz w:val="24"/>
          <w:szCs w:val="24"/>
          <w:shd w:val="clear" w:color="auto" w:fill="FFFFFF"/>
        </w:rPr>
        <w:t>采用近红外光谱法对下肢灌注进行评估，</w:t>
      </w:r>
      <w:r w:rsidR="00BB34EA" w:rsidRPr="00812D94">
        <w:rPr>
          <w:rFonts w:ascii="Times New Roman" w:eastAsia="宋体" w:hAnsi="Times New Roman" w:cs="Times New Roman"/>
          <w:color w:val="2E3033"/>
          <w:sz w:val="24"/>
          <w:szCs w:val="24"/>
          <w:shd w:val="clear" w:color="auto" w:fill="FFFFFF"/>
        </w:rPr>
        <w:t>监测</w:t>
      </w:r>
      <w:r w:rsidR="002D51B8" w:rsidRPr="00812D94">
        <w:rPr>
          <w:rFonts w:ascii="Times New Roman" w:eastAsia="宋体" w:hAnsi="Times New Roman" w:cs="Times New Roman"/>
          <w:color w:val="2E3033"/>
          <w:sz w:val="24"/>
          <w:szCs w:val="24"/>
          <w:shd w:val="clear" w:color="auto" w:fill="FFFFFF"/>
        </w:rPr>
        <w:t>CPB</w:t>
      </w:r>
      <w:r w:rsidR="00F474D2" w:rsidRPr="00812D94">
        <w:rPr>
          <w:rFonts w:ascii="Times New Roman" w:eastAsia="宋体" w:hAnsi="Times New Roman" w:cs="Times New Roman"/>
          <w:color w:val="2E3033"/>
          <w:sz w:val="24"/>
          <w:szCs w:val="24"/>
          <w:shd w:val="clear" w:color="auto" w:fill="FFFFFF"/>
        </w:rPr>
        <w:t>时插管</w:t>
      </w:r>
      <w:r w:rsidR="002D51B8" w:rsidRPr="00812D94">
        <w:rPr>
          <w:rFonts w:ascii="Times New Roman" w:eastAsia="宋体" w:hAnsi="Times New Roman" w:cs="Times New Roman"/>
          <w:color w:val="2E3033"/>
          <w:sz w:val="24"/>
          <w:szCs w:val="24"/>
          <w:shd w:val="clear" w:color="auto" w:fill="FFFFFF"/>
        </w:rPr>
        <w:t>侧</w:t>
      </w:r>
      <w:r w:rsidR="009C6FAB" w:rsidRPr="00812D94">
        <w:rPr>
          <w:rFonts w:ascii="Times New Roman" w:eastAsia="宋体" w:hAnsi="Times New Roman" w:cs="Times New Roman"/>
          <w:color w:val="2E3033"/>
          <w:sz w:val="24"/>
          <w:szCs w:val="24"/>
          <w:shd w:val="clear" w:color="auto" w:fill="FFFFFF"/>
        </w:rPr>
        <w:t>下肢</w:t>
      </w:r>
      <w:r w:rsidR="00F474D2" w:rsidRPr="00812D94">
        <w:rPr>
          <w:rFonts w:ascii="Times New Roman" w:eastAsia="宋体" w:hAnsi="Times New Roman" w:cs="Times New Roman"/>
          <w:color w:val="2E3033"/>
          <w:sz w:val="24"/>
          <w:szCs w:val="24"/>
          <w:shd w:val="clear" w:color="auto" w:fill="FFFFFF"/>
        </w:rPr>
        <w:t>的局部氧饱和度。</w:t>
      </w:r>
    </w:p>
    <w:p w14:paraId="3DFBDFC5" w14:textId="77777777" w:rsidR="00BB601E" w:rsidRDefault="00E54954" w:rsidP="00A3550E">
      <w:pPr>
        <w:spacing w:line="360" w:lineRule="auto"/>
        <w:ind w:firstLineChars="200" w:firstLine="482"/>
        <w:rPr>
          <w:rFonts w:ascii="Times New Roman" w:eastAsia="宋体" w:hAnsi="Times New Roman" w:cs="Times New Roman"/>
          <w:color w:val="2E3033"/>
          <w:sz w:val="24"/>
          <w:szCs w:val="24"/>
          <w:shd w:val="clear" w:color="auto" w:fill="FFFFFF"/>
        </w:rPr>
      </w:pPr>
      <w:r w:rsidRPr="00812D94">
        <w:rPr>
          <w:rFonts w:ascii="Times New Roman" w:eastAsia="宋体" w:hAnsi="Times New Roman" w:cs="Times New Roman"/>
          <w:b/>
          <w:bCs/>
          <w:color w:val="2E3033"/>
          <w:sz w:val="24"/>
          <w:szCs w:val="24"/>
          <w:shd w:val="clear" w:color="auto" w:fill="FFFFFF"/>
        </w:rPr>
        <w:t>结果：</w:t>
      </w:r>
      <w:r w:rsidRPr="00812D94">
        <w:rPr>
          <w:rFonts w:ascii="Times New Roman" w:eastAsia="宋体" w:hAnsi="Times New Roman" w:cs="Times New Roman"/>
          <w:color w:val="2E3033"/>
          <w:sz w:val="24"/>
          <w:szCs w:val="24"/>
          <w:shd w:val="clear" w:color="auto" w:fill="FFFFFF"/>
        </w:rPr>
        <w:t>2016</w:t>
      </w:r>
      <w:r w:rsidRPr="00812D94">
        <w:rPr>
          <w:rFonts w:ascii="Times New Roman" w:eastAsia="宋体" w:hAnsi="Times New Roman" w:cs="Times New Roman"/>
          <w:color w:val="2E3033"/>
          <w:sz w:val="24"/>
          <w:szCs w:val="24"/>
          <w:shd w:val="clear" w:color="auto" w:fill="FFFFFF"/>
        </w:rPr>
        <w:t>年</w:t>
      </w:r>
      <w:r w:rsidRPr="00812D94">
        <w:rPr>
          <w:rFonts w:ascii="Times New Roman" w:eastAsia="宋体" w:hAnsi="Times New Roman" w:cs="Times New Roman"/>
          <w:color w:val="2E3033"/>
          <w:sz w:val="24"/>
          <w:szCs w:val="24"/>
          <w:shd w:val="clear" w:color="auto" w:fill="FFFFFF"/>
        </w:rPr>
        <w:t>8</w:t>
      </w:r>
      <w:r w:rsidRPr="00812D94">
        <w:rPr>
          <w:rFonts w:ascii="Times New Roman" w:eastAsia="宋体" w:hAnsi="Times New Roman" w:cs="Times New Roman"/>
          <w:color w:val="2E3033"/>
          <w:sz w:val="24"/>
          <w:szCs w:val="24"/>
          <w:shd w:val="clear" w:color="auto" w:fill="FFFFFF"/>
        </w:rPr>
        <w:t>月至</w:t>
      </w:r>
      <w:r w:rsidRPr="00812D94">
        <w:rPr>
          <w:rFonts w:ascii="Times New Roman" w:eastAsia="宋体" w:hAnsi="Times New Roman" w:cs="Times New Roman"/>
          <w:color w:val="2E3033"/>
          <w:sz w:val="24"/>
          <w:szCs w:val="24"/>
          <w:shd w:val="clear" w:color="auto" w:fill="FFFFFF"/>
        </w:rPr>
        <w:t>2017</w:t>
      </w:r>
      <w:r w:rsidRPr="00812D94">
        <w:rPr>
          <w:rFonts w:ascii="Times New Roman" w:eastAsia="宋体" w:hAnsi="Times New Roman" w:cs="Times New Roman"/>
          <w:color w:val="2E3033"/>
          <w:sz w:val="24"/>
          <w:szCs w:val="24"/>
          <w:shd w:val="clear" w:color="auto" w:fill="FFFFFF"/>
        </w:rPr>
        <w:t>年</w:t>
      </w:r>
      <w:r w:rsidRPr="00812D94">
        <w:rPr>
          <w:rFonts w:ascii="Times New Roman" w:eastAsia="宋体" w:hAnsi="Times New Roman" w:cs="Times New Roman"/>
          <w:color w:val="2E3033"/>
          <w:sz w:val="24"/>
          <w:szCs w:val="24"/>
          <w:shd w:val="clear" w:color="auto" w:fill="FFFFFF"/>
        </w:rPr>
        <w:t>5</w:t>
      </w:r>
      <w:r w:rsidRPr="00812D94">
        <w:rPr>
          <w:rFonts w:ascii="Times New Roman" w:eastAsia="宋体" w:hAnsi="Times New Roman" w:cs="Times New Roman"/>
          <w:color w:val="2E3033"/>
          <w:sz w:val="24"/>
          <w:szCs w:val="24"/>
          <w:shd w:val="clear" w:color="auto" w:fill="FFFFFF"/>
        </w:rPr>
        <w:t>月共</w:t>
      </w:r>
      <w:r w:rsidRPr="00812D94">
        <w:rPr>
          <w:rFonts w:ascii="Times New Roman" w:eastAsia="宋体" w:hAnsi="Times New Roman" w:cs="Times New Roman"/>
          <w:color w:val="2E3033"/>
          <w:sz w:val="24"/>
          <w:szCs w:val="24"/>
          <w:shd w:val="clear" w:color="auto" w:fill="FFFFFF"/>
        </w:rPr>
        <w:t>15</w:t>
      </w:r>
      <w:r w:rsidRPr="00812D94">
        <w:rPr>
          <w:rFonts w:ascii="Times New Roman" w:eastAsia="宋体" w:hAnsi="Times New Roman" w:cs="Times New Roman"/>
          <w:color w:val="2E3033"/>
          <w:sz w:val="24"/>
          <w:szCs w:val="24"/>
          <w:shd w:val="clear" w:color="auto" w:fill="FFFFFF"/>
        </w:rPr>
        <w:t>例患者（年龄</w:t>
      </w:r>
      <w:r w:rsidRPr="00812D94">
        <w:rPr>
          <w:rFonts w:ascii="Times New Roman" w:eastAsia="宋体" w:hAnsi="Times New Roman" w:cs="Times New Roman"/>
          <w:color w:val="2E3033"/>
          <w:sz w:val="24"/>
          <w:szCs w:val="24"/>
          <w:shd w:val="clear" w:color="auto" w:fill="FFFFFF"/>
        </w:rPr>
        <w:t>26-79</w:t>
      </w:r>
      <w:r w:rsidRPr="00812D94">
        <w:rPr>
          <w:rFonts w:ascii="Times New Roman" w:eastAsia="宋体" w:hAnsi="Times New Roman" w:cs="Times New Roman"/>
          <w:color w:val="2E3033"/>
          <w:sz w:val="24"/>
          <w:szCs w:val="24"/>
          <w:shd w:val="clear" w:color="auto" w:fill="FFFFFF"/>
        </w:rPr>
        <w:t>岁，中位年龄</w:t>
      </w:r>
      <w:r w:rsidRPr="00812D94">
        <w:rPr>
          <w:rFonts w:ascii="Times New Roman" w:eastAsia="宋体" w:hAnsi="Times New Roman" w:cs="Times New Roman"/>
          <w:color w:val="2E3033"/>
          <w:sz w:val="24"/>
          <w:szCs w:val="24"/>
          <w:shd w:val="clear" w:color="auto" w:fill="FFFFFF"/>
        </w:rPr>
        <w:t>61.3</w:t>
      </w:r>
      <w:r w:rsidRPr="00812D94">
        <w:rPr>
          <w:rFonts w:ascii="Times New Roman" w:eastAsia="宋体" w:hAnsi="Times New Roman" w:cs="Times New Roman"/>
          <w:color w:val="2E3033"/>
          <w:sz w:val="24"/>
          <w:szCs w:val="24"/>
          <w:shd w:val="clear" w:color="auto" w:fill="FFFFFF"/>
        </w:rPr>
        <w:t>岁，男性</w:t>
      </w:r>
      <w:r w:rsidRPr="00812D94">
        <w:rPr>
          <w:rFonts w:ascii="Times New Roman" w:eastAsia="宋体" w:hAnsi="Times New Roman" w:cs="Times New Roman"/>
          <w:color w:val="2E3033"/>
          <w:sz w:val="24"/>
          <w:szCs w:val="24"/>
          <w:shd w:val="clear" w:color="auto" w:fill="FFFFFF"/>
        </w:rPr>
        <w:t>10</w:t>
      </w:r>
      <w:r w:rsidRPr="00812D94">
        <w:rPr>
          <w:rFonts w:ascii="Times New Roman" w:eastAsia="宋体" w:hAnsi="Times New Roman" w:cs="Times New Roman"/>
          <w:color w:val="2E3033"/>
          <w:sz w:val="24"/>
          <w:szCs w:val="24"/>
          <w:shd w:val="clear" w:color="auto" w:fill="FFFFFF"/>
        </w:rPr>
        <w:t>例，女性</w:t>
      </w:r>
      <w:r w:rsidRPr="00812D94">
        <w:rPr>
          <w:rFonts w:ascii="Times New Roman" w:eastAsia="宋体" w:hAnsi="Times New Roman" w:cs="Times New Roman"/>
          <w:color w:val="2E3033"/>
          <w:sz w:val="24"/>
          <w:szCs w:val="24"/>
          <w:shd w:val="clear" w:color="auto" w:fill="FFFFFF"/>
        </w:rPr>
        <w:t>5</w:t>
      </w:r>
      <w:r w:rsidRPr="00812D94">
        <w:rPr>
          <w:rFonts w:ascii="Times New Roman" w:eastAsia="宋体" w:hAnsi="Times New Roman" w:cs="Times New Roman"/>
          <w:color w:val="2E3033"/>
          <w:sz w:val="24"/>
          <w:szCs w:val="24"/>
          <w:shd w:val="clear" w:color="auto" w:fill="FFFFFF"/>
        </w:rPr>
        <w:t>例）</w:t>
      </w:r>
      <w:r w:rsidR="005F21C4" w:rsidRPr="00812D94">
        <w:rPr>
          <w:rFonts w:ascii="Times New Roman" w:eastAsia="宋体" w:hAnsi="Times New Roman" w:cs="Times New Roman"/>
          <w:color w:val="2E3033"/>
          <w:sz w:val="24"/>
          <w:szCs w:val="24"/>
          <w:shd w:val="clear" w:color="auto" w:fill="FFFFFF"/>
        </w:rPr>
        <w:t>行</w:t>
      </w:r>
      <w:r w:rsidR="005F21C4" w:rsidRPr="00812D94">
        <w:rPr>
          <w:rFonts w:ascii="Times New Roman" w:eastAsia="宋体" w:hAnsi="Times New Roman" w:cs="Times New Roman"/>
          <w:color w:val="2E3033"/>
          <w:sz w:val="24"/>
          <w:szCs w:val="24"/>
          <w:shd w:val="clear" w:color="auto" w:fill="FFFFFF"/>
        </w:rPr>
        <w:t>CPB</w:t>
      </w:r>
      <w:r w:rsidR="005F21C4" w:rsidRPr="00812D94">
        <w:rPr>
          <w:rFonts w:ascii="Times New Roman" w:eastAsia="宋体" w:hAnsi="Times New Roman" w:cs="Times New Roman"/>
          <w:color w:val="2E3033"/>
          <w:sz w:val="24"/>
          <w:szCs w:val="24"/>
          <w:shd w:val="clear" w:color="auto" w:fill="FFFFFF"/>
        </w:rPr>
        <w:t>心脏手术时</w:t>
      </w:r>
      <w:r w:rsidRPr="00812D94">
        <w:rPr>
          <w:rFonts w:ascii="Times New Roman" w:eastAsia="宋体" w:hAnsi="Times New Roman" w:cs="Times New Roman"/>
          <w:color w:val="2E3033"/>
          <w:sz w:val="24"/>
          <w:szCs w:val="24"/>
          <w:shd w:val="clear" w:color="auto" w:fill="FFFFFF"/>
        </w:rPr>
        <w:t>应用</w:t>
      </w:r>
      <w:r w:rsidR="005F21C4" w:rsidRPr="00812D94">
        <w:rPr>
          <w:rFonts w:ascii="Times New Roman" w:eastAsia="宋体" w:hAnsi="Times New Roman" w:cs="Times New Roman"/>
          <w:color w:val="2E3033"/>
          <w:sz w:val="24"/>
          <w:szCs w:val="24"/>
          <w:shd w:val="clear" w:color="auto" w:fill="FFFFFF"/>
        </w:rPr>
        <w:t>了</w:t>
      </w:r>
      <w:r w:rsidRPr="00812D94">
        <w:rPr>
          <w:rFonts w:ascii="Times New Roman" w:eastAsia="宋体" w:hAnsi="Times New Roman" w:cs="Times New Roman"/>
          <w:color w:val="2E3033"/>
          <w:sz w:val="24"/>
          <w:szCs w:val="24"/>
          <w:shd w:val="clear" w:color="auto" w:fill="FFFFFF"/>
        </w:rPr>
        <w:t>新型双向灌注股动脉插管。</w:t>
      </w:r>
      <w:r w:rsidR="00CD3EB6" w:rsidRPr="00812D94">
        <w:rPr>
          <w:rFonts w:ascii="Times New Roman" w:eastAsia="宋体" w:hAnsi="Times New Roman" w:cs="Times New Roman"/>
          <w:color w:val="2E3033"/>
          <w:sz w:val="24"/>
          <w:szCs w:val="24"/>
          <w:shd w:val="clear" w:color="auto" w:fill="FFFFFF"/>
        </w:rPr>
        <w:t>14</w:t>
      </w:r>
      <w:r w:rsidR="00CD3EB6" w:rsidRPr="00812D94">
        <w:rPr>
          <w:rFonts w:ascii="Times New Roman" w:eastAsia="宋体" w:hAnsi="Times New Roman" w:cs="Times New Roman"/>
          <w:color w:val="2E3033"/>
          <w:sz w:val="24"/>
          <w:szCs w:val="24"/>
          <w:shd w:val="clear" w:color="auto" w:fill="FFFFFF"/>
        </w:rPr>
        <w:t>例</w:t>
      </w:r>
      <w:r w:rsidR="005F0BAD" w:rsidRPr="00812D94">
        <w:rPr>
          <w:rFonts w:ascii="Times New Roman" w:eastAsia="宋体" w:hAnsi="Times New Roman" w:cs="Times New Roman"/>
          <w:color w:val="2E3033"/>
          <w:sz w:val="24"/>
          <w:szCs w:val="24"/>
          <w:shd w:val="clear" w:color="auto" w:fill="FFFFFF"/>
        </w:rPr>
        <w:t>股动脉插管采用股动脉切开直视下穿刺置入</w:t>
      </w:r>
      <w:r w:rsidR="00545CE4" w:rsidRPr="00812D94">
        <w:rPr>
          <w:rFonts w:ascii="Times New Roman" w:eastAsia="宋体" w:hAnsi="Times New Roman" w:cs="Times New Roman"/>
          <w:color w:val="2E3033"/>
          <w:sz w:val="24"/>
          <w:szCs w:val="24"/>
          <w:shd w:val="clear" w:color="auto" w:fill="FFFFFF"/>
        </w:rPr>
        <w:t>，</w:t>
      </w:r>
      <w:r w:rsidR="005F0BAD" w:rsidRPr="00812D94">
        <w:rPr>
          <w:rFonts w:ascii="Times New Roman" w:eastAsia="宋体" w:hAnsi="Times New Roman" w:cs="Times New Roman"/>
          <w:color w:val="2E3033"/>
          <w:sz w:val="24"/>
          <w:szCs w:val="24"/>
          <w:shd w:val="clear" w:color="auto" w:fill="FFFFFF"/>
        </w:rPr>
        <w:t>1</w:t>
      </w:r>
      <w:r w:rsidR="005F0BAD" w:rsidRPr="00812D94">
        <w:rPr>
          <w:rFonts w:ascii="Times New Roman" w:eastAsia="宋体" w:hAnsi="Times New Roman" w:cs="Times New Roman"/>
          <w:color w:val="2E3033"/>
          <w:sz w:val="24"/>
          <w:szCs w:val="24"/>
          <w:shd w:val="clear" w:color="auto" w:fill="FFFFFF"/>
        </w:rPr>
        <w:t>例经皮穿刺置入。</w:t>
      </w:r>
      <w:r w:rsidR="002548B1" w:rsidRPr="00812D94">
        <w:rPr>
          <w:rFonts w:ascii="Times New Roman" w:eastAsia="宋体" w:hAnsi="Times New Roman" w:cs="Times New Roman"/>
          <w:color w:val="2E3033"/>
          <w:sz w:val="24"/>
          <w:szCs w:val="24"/>
          <w:shd w:val="clear" w:color="auto" w:fill="FFFFFF"/>
        </w:rPr>
        <w:t>适应症包括二尖瓣、主动脉瓣微创手术、胸主动脉瘤</w:t>
      </w:r>
      <w:r w:rsidR="002548B1" w:rsidRPr="00812D94">
        <w:rPr>
          <w:rFonts w:ascii="Times New Roman" w:eastAsia="宋体" w:hAnsi="Times New Roman" w:cs="Times New Roman"/>
          <w:color w:val="000000" w:themeColor="text1"/>
          <w:sz w:val="24"/>
          <w:szCs w:val="24"/>
          <w:shd w:val="clear" w:color="auto" w:fill="FFFFFF"/>
        </w:rPr>
        <w:t>修复及二次手术。</w:t>
      </w:r>
      <w:r w:rsidR="00D83BCB" w:rsidRPr="00812D94">
        <w:rPr>
          <w:rFonts w:ascii="Times New Roman" w:eastAsia="宋体" w:hAnsi="Times New Roman" w:cs="Times New Roman"/>
          <w:color w:val="000000" w:themeColor="text1"/>
          <w:sz w:val="24"/>
          <w:szCs w:val="24"/>
          <w:shd w:val="clear" w:color="auto" w:fill="FFFFFF"/>
        </w:rPr>
        <w:t>平均</w:t>
      </w:r>
      <w:r w:rsidR="002D51B8" w:rsidRPr="00812D94">
        <w:rPr>
          <w:rFonts w:ascii="Times New Roman" w:eastAsia="宋体" w:hAnsi="Times New Roman" w:cs="Times New Roman"/>
          <w:color w:val="000000" w:themeColor="text1"/>
          <w:sz w:val="24"/>
          <w:szCs w:val="24"/>
          <w:shd w:val="clear" w:color="auto" w:fill="FFFFFF"/>
        </w:rPr>
        <w:t>CPB</w:t>
      </w:r>
      <w:r w:rsidR="00D83BCB" w:rsidRPr="00812D94">
        <w:rPr>
          <w:rFonts w:ascii="Times New Roman" w:eastAsia="宋体" w:hAnsi="Times New Roman" w:cs="Times New Roman"/>
          <w:color w:val="000000" w:themeColor="text1"/>
          <w:sz w:val="24"/>
          <w:szCs w:val="24"/>
          <w:shd w:val="clear" w:color="auto" w:fill="FFFFFF"/>
        </w:rPr>
        <w:t>时间</w:t>
      </w:r>
      <w:r w:rsidR="00D83BCB" w:rsidRPr="00812D94">
        <w:rPr>
          <w:rFonts w:ascii="Times New Roman" w:eastAsia="宋体" w:hAnsi="Times New Roman" w:cs="Times New Roman"/>
          <w:color w:val="000000" w:themeColor="text1"/>
          <w:sz w:val="24"/>
          <w:szCs w:val="24"/>
          <w:shd w:val="clear" w:color="auto" w:fill="FFFFFF"/>
        </w:rPr>
        <w:t>129</w:t>
      </w:r>
      <w:r w:rsidR="00D83BCB" w:rsidRPr="00812D94">
        <w:rPr>
          <w:rFonts w:ascii="Times New Roman" w:eastAsia="宋体" w:hAnsi="Times New Roman" w:cs="Times New Roman"/>
          <w:color w:val="000000" w:themeColor="text1"/>
          <w:sz w:val="24"/>
          <w:szCs w:val="24"/>
          <w:shd w:val="clear" w:color="auto" w:fill="FFFFFF"/>
        </w:rPr>
        <w:t>分钟（</w:t>
      </w:r>
      <w:r w:rsidR="00D83BCB" w:rsidRPr="00812D94">
        <w:rPr>
          <w:rFonts w:ascii="Times New Roman" w:eastAsia="宋体" w:hAnsi="Times New Roman" w:cs="Times New Roman"/>
          <w:color w:val="000000" w:themeColor="text1"/>
          <w:sz w:val="24"/>
          <w:szCs w:val="24"/>
          <w:shd w:val="clear" w:color="auto" w:fill="FFFFFF"/>
        </w:rPr>
        <w:t>53-228</w:t>
      </w:r>
      <w:r w:rsidR="00E061A5" w:rsidRPr="00812D94">
        <w:rPr>
          <w:rFonts w:ascii="Times New Roman" w:eastAsia="宋体" w:hAnsi="Times New Roman" w:cs="Times New Roman"/>
          <w:color w:val="000000" w:themeColor="text1"/>
          <w:sz w:val="24"/>
          <w:szCs w:val="24"/>
          <w:shd w:val="clear" w:color="auto" w:fill="FFFFFF"/>
        </w:rPr>
        <w:t>min</w:t>
      </w:r>
      <w:r w:rsidR="00D83BCB" w:rsidRPr="00812D94">
        <w:rPr>
          <w:rFonts w:ascii="Times New Roman" w:eastAsia="宋体" w:hAnsi="Times New Roman" w:cs="Times New Roman"/>
          <w:color w:val="000000" w:themeColor="text1"/>
          <w:sz w:val="24"/>
          <w:szCs w:val="24"/>
          <w:shd w:val="clear" w:color="auto" w:fill="FFFFFF"/>
        </w:rPr>
        <w:t>）。</w:t>
      </w:r>
      <w:r w:rsidR="00E41731" w:rsidRPr="00812D94">
        <w:rPr>
          <w:rFonts w:ascii="Times New Roman" w:eastAsia="宋体" w:hAnsi="Times New Roman" w:cs="Times New Roman"/>
          <w:color w:val="2E3033"/>
          <w:sz w:val="24"/>
          <w:szCs w:val="24"/>
          <w:shd w:val="clear" w:color="auto" w:fill="FFFFFF"/>
        </w:rPr>
        <w:t>15</w:t>
      </w:r>
      <w:r w:rsidR="00E41731" w:rsidRPr="00812D94">
        <w:rPr>
          <w:rFonts w:ascii="Times New Roman" w:eastAsia="宋体" w:hAnsi="Times New Roman" w:cs="Times New Roman"/>
          <w:color w:val="2E3033"/>
          <w:sz w:val="24"/>
          <w:szCs w:val="24"/>
          <w:shd w:val="clear" w:color="auto" w:fill="FFFFFF"/>
        </w:rPr>
        <w:t>例患者中</w:t>
      </w:r>
      <w:r w:rsidR="00E41731" w:rsidRPr="00812D94">
        <w:rPr>
          <w:rFonts w:ascii="Times New Roman" w:eastAsia="宋体" w:hAnsi="Times New Roman" w:cs="Times New Roman"/>
          <w:color w:val="2E3033"/>
          <w:sz w:val="24"/>
          <w:szCs w:val="24"/>
          <w:shd w:val="clear" w:color="auto" w:fill="FFFFFF"/>
        </w:rPr>
        <w:t>14</w:t>
      </w:r>
      <w:proofErr w:type="gramStart"/>
      <w:r w:rsidR="00E41731" w:rsidRPr="00812D94">
        <w:rPr>
          <w:rFonts w:ascii="Times New Roman" w:eastAsia="宋体" w:hAnsi="Times New Roman" w:cs="Times New Roman"/>
          <w:color w:val="2E3033"/>
          <w:sz w:val="24"/>
          <w:szCs w:val="24"/>
          <w:shd w:val="clear" w:color="auto" w:fill="FFFFFF"/>
        </w:rPr>
        <w:t>例顺利</w:t>
      </w:r>
      <w:proofErr w:type="gramEnd"/>
      <w:r w:rsidR="00E41731" w:rsidRPr="00812D94">
        <w:rPr>
          <w:rFonts w:ascii="Times New Roman" w:eastAsia="宋体" w:hAnsi="Times New Roman" w:cs="Times New Roman"/>
          <w:color w:val="2E3033"/>
          <w:sz w:val="24"/>
          <w:szCs w:val="24"/>
          <w:shd w:val="clear" w:color="auto" w:fill="FFFFFF"/>
        </w:rPr>
        <w:t>置入插管。</w:t>
      </w:r>
      <w:r w:rsidR="00E41731" w:rsidRPr="00812D94">
        <w:rPr>
          <w:rFonts w:ascii="Times New Roman" w:eastAsia="宋体" w:hAnsi="Times New Roman" w:cs="Times New Roman"/>
          <w:color w:val="2E3033"/>
          <w:sz w:val="24"/>
          <w:szCs w:val="24"/>
          <w:shd w:val="clear" w:color="auto" w:fill="FFFFFF"/>
        </w:rPr>
        <w:t>1</w:t>
      </w:r>
      <w:r w:rsidR="00E41731" w:rsidRPr="00812D94">
        <w:rPr>
          <w:rFonts w:ascii="Times New Roman" w:eastAsia="宋体" w:hAnsi="Times New Roman" w:cs="Times New Roman"/>
          <w:color w:val="2E3033"/>
          <w:sz w:val="24"/>
          <w:szCs w:val="24"/>
          <w:shd w:val="clear" w:color="auto" w:fill="FFFFFF"/>
        </w:rPr>
        <w:t>例患者因插管尺寸选择不合适及</w:t>
      </w:r>
      <w:r w:rsidR="00CE459E" w:rsidRPr="00812D94">
        <w:rPr>
          <w:rFonts w:ascii="Times New Roman" w:eastAsia="宋体" w:hAnsi="Times New Roman" w:cs="Times New Roman"/>
          <w:color w:val="2E3033"/>
          <w:sz w:val="24"/>
          <w:szCs w:val="24"/>
          <w:shd w:val="clear" w:color="auto" w:fill="FFFFFF"/>
        </w:rPr>
        <w:t>股</w:t>
      </w:r>
      <w:r w:rsidR="00E41731" w:rsidRPr="00812D94">
        <w:rPr>
          <w:rFonts w:ascii="Times New Roman" w:eastAsia="宋体" w:hAnsi="Times New Roman" w:cs="Times New Roman"/>
          <w:color w:val="2E3033"/>
          <w:sz w:val="24"/>
          <w:szCs w:val="24"/>
          <w:shd w:val="clear" w:color="auto" w:fill="FFFFFF"/>
        </w:rPr>
        <w:t>动脉痉挛影响插管定位</w:t>
      </w:r>
      <w:r w:rsidR="00545CE4" w:rsidRPr="00812D94">
        <w:rPr>
          <w:rFonts w:ascii="Times New Roman" w:eastAsia="宋体" w:hAnsi="Times New Roman" w:cs="Times New Roman"/>
          <w:color w:val="2E3033"/>
          <w:sz w:val="24"/>
          <w:szCs w:val="24"/>
          <w:shd w:val="clear" w:color="auto" w:fill="FFFFFF"/>
        </w:rPr>
        <w:t>造成置入困难</w:t>
      </w:r>
      <w:r w:rsidR="00E41731" w:rsidRPr="00812D94">
        <w:rPr>
          <w:rFonts w:ascii="Times New Roman" w:eastAsia="宋体" w:hAnsi="Times New Roman" w:cs="Times New Roman"/>
          <w:color w:val="2E3033"/>
          <w:sz w:val="24"/>
          <w:szCs w:val="24"/>
          <w:shd w:val="clear" w:color="auto" w:fill="FFFFFF"/>
        </w:rPr>
        <w:t>。</w:t>
      </w:r>
      <w:r w:rsidR="00B4730D" w:rsidRPr="00812D94">
        <w:rPr>
          <w:rFonts w:ascii="Times New Roman" w:eastAsia="宋体" w:hAnsi="Times New Roman" w:cs="Times New Roman"/>
          <w:color w:val="2E3033"/>
          <w:sz w:val="24"/>
          <w:szCs w:val="24"/>
          <w:shd w:val="clear" w:color="auto" w:fill="FFFFFF"/>
        </w:rPr>
        <w:t>12</w:t>
      </w:r>
      <w:r w:rsidR="00B4730D" w:rsidRPr="00812D94">
        <w:rPr>
          <w:rFonts w:ascii="Times New Roman" w:eastAsia="宋体" w:hAnsi="Times New Roman" w:cs="Times New Roman"/>
          <w:color w:val="2E3033"/>
          <w:sz w:val="24"/>
          <w:szCs w:val="24"/>
          <w:shd w:val="clear" w:color="auto" w:fill="FFFFFF"/>
        </w:rPr>
        <w:t>例患者行超声</w:t>
      </w:r>
      <w:proofErr w:type="gramStart"/>
      <w:r w:rsidR="00B4730D" w:rsidRPr="00812D94">
        <w:rPr>
          <w:rFonts w:ascii="Times New Roman" w:eastAsia="宋体" w:hAnsi="Times New Roman" w:cs="Times New Roman"/>
          <w:color w:val="2E3033"/>
          <w:sz w:val="24"/>
          <w:szCs w:val="24"/>
          <w:shd w:val="clear" w:color="auto" w:fill="FFFFFF"/>
        </w:rPr>
        <w:t>观察股浅</w:t>
      </w:r>
      <w:proofErr w:type="gramEnd"/>
      <w:r w:rsidR="00B4730D" w:rsidRPr="00812D94">
        <w:rPr>
          <w:rFonts w:ascii="Times New Roman" w:eastAsia="宋体" w:hAnsi="Times New Roman" w:cs="Times New Roman"/>
          <w:color w:val="2E3033"/>
          <w:sz w:val="24"/>
          <w:szCs w:val="24"/>
          <w:shd w:val="clear" w:color="auto" w:fill="FFFFFF"/>
        </w:rPr>
        <w:t>动脉顺行血流</w:t>
      </w:r>
      <w:r w:rsidR="00545CE4" w:rsidRPr="00812D94">
        <w:rPr>
          <w:rFonts w:ascii="Times New Roman" w:eastAsia="宋体" w:hAnsi="Times New Roman" w:cs="Times New Roman"/>
          <w:color w:val="2E3033"/>
          <w:sz w:val="24"/>
          <w:szCs w:val="24"/>
          <w:shd w:val="clear" w:color="auto" w:fill="FFFFFF"/>
        </w:rPr>
        <w:t>。</w:t>
      </w:r>
      <w:r w:rsidR="00B84382" w:rsidRPr="00812D94">
        <w:rPr>
          <w:rFonts w:ascii="Times New Roman" w:eastAsia="宋体" w:hAnsi="Times New Roman" w:cs="Times New Roman"/>
          <w:color w:val="2E3033"/>
          <w:sz w:val="24"/>
          <w:szCs w:val="24"/>
          <w:shd w:val="clear" w:color="auto" w:fill="FFFFFF"/>
        </w:rPr>
        <w:t>14</w:t>
      </w:r>
      <w:r w:rsidR="00B84382" w:rsidRPr="00812D94">
        <w:rPr>
          <w:rFonts w:ascii="Times New Roman" w:eastAsia="宋体" w:hAnsi="Times New Roman" w:cs="Times New Roman"/>
          <w:color w:val="2E3033"/>
          <w:sz w:val="24"/>
          <w:szCs w:val="24"/>
          <w:shd w:val="clear" w:color="auto" w:fill="FFFFFF"/>
        </w:rPr>
        <w:t>例患者观察到持续稳定的远端灌注血流。术中及术后、康复期均无下肢缺血并发症发生。</w:t>
      </w:r>
    </w:p>
    <w:p w14:paraId="4EC9AA9A" w14:textId="22875CB2" w:rsidR="00620AD5" w:rsidRPr="00812D94" w:rsidRDefault="008671DD" w:rsidP="00A3550E">
      <w:pPr>
        <w:spacing w:line="360" w:lineRule="auto"/>
        <w:ind w:firstLineChars="200" w:firstLine="482"/>
        <w:rPr>
          <w:rFonts w:ascii="Times New Roman" w:eastAsia="宋体" w:hAnsi="Times New Roman" w:cs="Times New Roman"/>
          <w:color w:val="2E3033"/>
          <w:sz w:val="24"/>
          <w:szCs w:val="24"/>
          <w:shd w:val="clear" w:color="auto" w:fill="FFFFFF"/>
        </w:rPr>
      </w:pPr>
      <w:r w:rsidRPr="00812D94">
        <w:rPr>
          <w:rFonts w:ascii="Times New Roman" w:eastAsia="宋体" w:hAnsi="Times New Roman" w:cs="Times New Roman"/>
          <w:b/>
          <w:bCs/>
          <w:color w:val="2E3033"/>
          <w:sz w:val="24"/>
          <w:szCs w:val="24"/>
          <w:shd w:val="clear" w:color="auto" w:fill="FFFFFF"/>
        </w:rPr>
        <w:t>结论：</w:t>
      </w:r>
      <w:r w:rsidRPr="00812D94">
        <w:rPr>
          <w:rFonts w:ascii="Times New Roman" w:eastAsia="宋体" w:hAnsi="Times New Roman" w:cs="Times New Roman"/>
          <w:color w:val="2E3033"/>
          <w:sz w:val="24"/>
          <w:szCs w:val="24"/>
          <w:shd w:val="clear" w:color="auto" w:fill="FFFFFF"/>
        </w:rPr>
        <w:t>本研究表明</w:t>
      </w:r>
      <w:r w:rsidR="004B4C54" w:rsidRPr="00812D94">
        <w:rPr>
          <w:rFonts w:ascii="Times New Roman" w:eastAsia="宋体" w:hAnsi="Times New Roman" w:cs="Times New Roman"/>
          <w:color w:val="2E3033"/>
          <w:sz w:val="24"/>
          <w:szCs w:val="24"/>
          <w:shd w:val="clear" w:color="auto" w:fill="FFFFFF"/>
        </w:rPr>
        <w:t>需</w:t>
      </w:r>
      <w:proofErr w:type="gramStart"/>
      <w:r w:rsidR="00CB61DB" w:rsidRPr="00812D94">
        <w:rPr>
          <w:rFonts w:ascii="Times New Roman" w:eastAsia="宋体" w:hAnsi="Times New Roman" w:cs="Times New Roman"/>
          <w:color w:val="2E3033"/>
          <w:sz w:val="24"/>
          <w:szCs w:val="24"/>
          <w:shd w:val="clear" w:color="auto" w:fill="FFFFFF"/>
        </w:rPr>
        <w:t>外周置管</w:t>
      </w:r>
      <w:proofErr w:type="gramEnd"/>
      <w:r w:rsidR="00AB1CC9" w:rsidRPr="00812D94">
        <w:rPr>
          <w:rFonts w:ascii="Times New Roman" w:eastAsia="宋体" w:hAnsi="Times New Roman" w:cs="Times New Roman"/>
          <w:color w:val="2E3033"/>
          <w:sz w:val="24"/>
          <w:szCs w:val="24"/>
          <w:shd w:val="clear" w:color="auto" w:fill="FFFFFF"/>
        </w:rPr>
        <w:t>的</w:t>
      </w:r>
      <w:r w:rsidR="00B27445" w:rsidRPr="00812D94">
        <w:rPr>
          <w:rFonts w:ascii="Times New Roman" w:eastAsia="宋体" w:hAnsi="Times New Roman" w:cs="Times New Roman"/>
          <w:color w:val="2E3033"/>
          <w:sz w:val="24"/>
          <w:szCs w:val="24"/>
          <w:shd w:val="clear" w:color="auto" w:fill="FFFFFF"/>
        </w:rPr>
        <w:t>CPB</w:t>
      </w:r>
      <w:r w:rsidR="00700042" w:rsidRPr="00812D94">
        <w:rPr>
          <w:rFonts w:ascii="Times New Roman" w:eastAsia="宋体" w:hAnsi="Times New Roman" w:cs="Times New Roman"/>
          <w:color w:val="2E3033"/>
          <w:sz w:val="24"/>
          <w:szCs w:val="24"/>
          <w:shd w:val="clear" w:color="auto" w:fill="FFFFFF"/>
        </w:rPr>
        <w:t>心脏手术</w:t>
      </w:r>
      <w:r w:rsidR="00AB1CC9" w:rsidRPr="00812D94">
        <w:rPr>
          <w:rFonts w:ascii="Times New Roman" w:eastAsia="宋体" w:hAnsi="Times New Roman" w:cs="Times New Roman"/>
          <w:color w:val="2E3033"/>
          <w:sz w:val="24"/>
          <w:szCs w:val="24"/>
          <w:shd w:val="clear" w:color="auto" w:fill="FFFFFF"/>
        </w:rPr>
        <w:t>，使用新型的双向灌注股动脉插管安全</w:t>
      </w:r>
      <w:r w:rsidR="000C257F" w:rsidRPr="00812D94">
        <w:rPr>
          <w:rFonts w:ascii="Times New Roman" w:eastAsia="宋体" w:hAnsi="Times New Roman" w:cs="Times New Roman"/>
          <w:color w:val="2E3033"/>
          <w:sz w:val="24"/>
          <w:szCs w:val="24"/>
          <w:shd w:val="clear" w:color="auto" w:fill="FFFFFF"/>
        </w:rPr>
        <w:t>有效</w:t>
      </w:r>
      <w:r w:rsidR="00AB1CC9" w:rsidRPr="00812D94">
        <w:rPr>
          <w:rFonts w:ascii="Times New Roman" w:eastAsia="宋体" w:hAnsi="Times New Roman" w:cs="Times New Roman"/>
          <w:color w:val="2E3033"/>
          <w:sz w:val="24"/>
          <w:szCs w:val="24"/>
          <w:shd w:val="clear" w:color="auto" w:fill="FFFFFF"/>
        </w:rPr>
        <w:t>且易于置管，并提供</w:t>
      </w:r>
      <w:r w:rsidR="000C257F" w:rsidRPr="00812D94">
        <w:rPr>
          <w:rFonts w:ascii="Times New Roman" w:eastAsia="宋体" w:hAnsi="Times New Roman" w:cs="Times New Roman"/>
          <w:color w:val="2E3033"/>
          <w:sz w:val="24"/>
          <w:szCs w:val="24"/>
          <w:shd w:val="clear" w:color="auto" w:fill="FFFFFF"/>
        </w:rPr>
        <w:t>下肢</w:t>
      </w:r>
      <w:r w:rsidR="00AB1CC9" w:rsidRPr="00812D94">
        <w:rPr>
          <w:rFonts w:ascii="Times New Roman" w:eastAsia="宋体" w:hAnsi="Times New Roman" w:cs="Times New Roman"/>
          <w:color w:val="2E3033"/>
          <w:sz w:val="24"/>
          <w:szCs w:val="24"/>
          <w:shd w:val="clear" w:color="auto" w:fill="FFFFFF"/>
        </w:rPr>
        <w:t>稳定的远端灌注</w:t>
      </w:r>
      <w:r w:rsidR="000C257F" w:rsidRPr="00812D94">
        <w:rPr>
          <w:rFonts w:ascii="Times New Roman" w:eastAsia="宋体" w:hAnsi="Times New Roman" w:cs="Times New Roman"/>
          <w:color w:val="2E3033"/>
          <w:sz w:val="24"/>
          <w:szCs w:val="24"/>
          <w:shd w:val="clear" w:color="auto" w:fill="FFFFFF"/>
        </w:rPr>
        <w:t>血流。</w:t>
      </w:r>
      <w:r w:rsidR="00E2589E" w:rsidRPr="00812D94">
        <w:rPr>
          <w:rFonts w:ascii="Times New Roman" w:eastAsia="宋体" w:hAnsi="Times New Roman" w:cs="Times New Roman"/>
          <w:color w:val="2E3033"/>
          <w:sz w:val="24"/>
          <w:szCs w:val="24"/>
          <w:shd w:val="clear" w:color="auto" w:fill="FFFFFF"/>
        </w:rPr>
        <w:t>该</w:t>
      </w:r>
      <w:r w:rsidR="00B27445" w:rsidRPr="00812D94">
        <w:rPr>
          <w:rFonts w:ascii="Times New Roman" w:eastAsia="宋体" w:hAnsi="Times New Roman" w:cs="Times New Roman"/>
          <w:color w:val="2E3033"/>
          <w:sz w:val="24"/>
          <w:szCs w:val="24"/>
          <w:shd w:val="clear" w:color="auto" w:fill="FFFFFF"/>
        </w:rPr>
        <w:t>双向插管</w:t>
      </w:r>
      <w:r w:rsidR="00E2589E" w:rsidRPr="00812D94">
        <w:rPr>
          <w:rFonts w:ascii="Times New Roman" w:eastAsia="宋体" w:hAnsi="Times New Roman" w:cs="Times New Roman"/>
          <w:color w:val="2E3033"/>
          <w:sz w:val="24"/>
          <w:szCs w:val="24"/>
          <w:shd w:val="clear" w:color="auto" w:fill="FFFFFF"/>
        </w:rPr>
        <w:t>的使用在很大程度上避免了额外插入单独的下肢远端灌注管或使用其他技术来预防下肢缺血</w:t>
      </w:r>
      <w:r w:rsidR="008E5DBD" w:rsidRPr="00812D94">
        <w:rPr>
          <w:rFonts w:ascii="Times New Roman" w:eastAsia="宋体" w:hAnsi="Times New Roman" w:cs="Times New Roman"/>
          <w:color w:val="2E3033"/>
          <w:sz w:val="24"/>
          <w:szCs w:val="24"/>
          <w:shd w:val="clear" w:color="auto" w:fill="FFFFFF"/>
        </w:rPr>
        <w:t>，</w:t>
      </w:r>
      <w:r w:rsidR="00E2589E" w:rsidRPr="00812D94">
        <w:rPr>
          <w:rFonts w:ascii="Times New Roman" w:eastAsia="宋体" w:hAnsi="Times New Roman" w:cs="Times New Roman"/>
          <w:color w:val="2E3033"/>
          <w:sz w:val="24"/>
          <w:szCs w:val="24"/>
          <w:shd w:val="clear" w:color="auto" w:fill="FFFFFF"/>
        </w:rPr>
        <w:t>有必要在更广泛的患者中进行进一步的</w:t>
      </w:r>
      <w:r w:rsidR="009E2DCA" w:rsidRPr="00812D94">
        <w:rPr>
          <w:rFonts w:ascii="Times New Roman" w:eastAsia="宋体" w:hAnsi="Times New Roman" w:cs="Times New Roman"/>
          <w:color w:val="2E3033"/>
          <w:sz w:val="24"/>
          <w:szCs w:val="24"/>
          <w:shd w:val="clear" w:color="auto" w:fill="FFFFFF"/>
        </w:rPr>
        <w:t>临床</w:t>
      </w:r>
      <w:r w:rsidR="00E2589E" w:rsidRPr="00812D94">
        <w:rPr>
          <w:rFonts w:ascii="Times New Roman" w:eastAsia="宋体" w:hAnsi="Times New Roman" w:cs="Times New Roman"/>
          <w:color w:val="2E3033"/>
          <w:sz w:val="24"/>
          <w:szCs w:val="24"/>
          <w:shd w:val="clear" w:color="auto" w:fill="FFFFFF"/>
        </w:rPr>
        <w:t>研究。</w:t>
      </w:r>
    </w:p>
    <w:p w14:paraId="76716312" w14:textId="77777777" w:rsidR="00BB601E" w:rsidRDefault="00BB601E" w:rsidP="00BB601E">
      <w:pPr>
        <w:spacing w:line="360" w:lineRule="auto"/>
        <w:rPr>
          <w:rFonts w:ascii="Times New Roman" w:eastAsia="宋体" w:hAnsi="Times New Roman" w:cs="Times New Roman"/>
          <w:b/>
          <w:bCs/>
          <w:color w:val="2E3033"/>
          <w:sz w:val="24"/>
          <w:szCs w:val="24"/>
          <w:shd w:val="clear" w:color="auto" w:fill="FFFFFF"/>
        </w:rPr>
      </w:pPr>
    </w:p>
    <w:p w14:paraId="56268DCF" w14:textId="77EEF90D" w:rsidR="00346829" w:rsidRDefault="00BB601E" w:rsidP="00BB601E">
      <w:pPr>
        <w:spacing w:line="360" w:lineRule="auto"/>
        <w:rPr>
          <w:rFonts w:ascii="Times New Roman" w:eastAsia="宋体" w:hAnsi="Times New Roman" w:cs="Times New Roman"/>
          <w:color w:val="2E3033"/>
          <w:sz w:val="24"/>
          <w:szCs w:val="24"/>
          <w:shd w:val="clear" w:color="auto" w:fill="FFFFFF"/>
        </w:rPr>
      </w:pPr>
      <w:r>
        <w:rPr>
          <w:rFonts w:ascii="Times New Roman" w:eastAsia="宋体" w:hAnsi="Times New Roman" w:cs="Times New Roman" w:hint="eastAsia"/>
          <w:b/>
          <w:bCs/>
          <w:color w:val="2E3033"/>
          <w:sz w:val="24"/>
          <w:szCs w:val="24"/>
          <w:shd w:val="clear" w:color="auto" w:fill="FFFFFF"/>
        </w:rPr>
        <w:t>【</w:t>
      </w:r>
      <w:r w:rsidR="00346829" w:rsidRPr="00812D94">
        <w:rPr>
          <w:rFonts w:ascii="Times New Roman" w:eastAsia="宋体" w:hAnsi="Times New Roman" w:cs="Times New Roman"/>
          <w:b/>
          <w:bCs/>
          <w:color w:val="2E3033"/>
          <w:sz w:val="24"/>
          <w:szCs w:val="24"/>
          <w:shd w:val="clear" w:color="auto" w:fill="FFFFFF"/>
        </w:rPr>
        <w:t>关键词</w:t>
      </w:r>
      <w:r>
        <w:rPr>
          <w:rFonts w:ascii="Times New Roman" w:eastAsia="宋体" w:hAnsi="Times New Roman" w:cs="Times New Roman" w:hint="eastAsia"/>
          <w:b/>
          <w:bCs/>
          <w:color w:val="2E3033"/>
          <w:sz w:val="24"/>
          <w:szCs w:val="24"/>
          <w:shd w:val="clear" w:color="auto" w:fill="FFFFFF"/>
        </w:rPr>
        <w:t>】</w:t>
      </w:r>
      <w:r w:rsidR="00346829" w:rsidRPr="00812D94">
        <w:rPr>
          <w:rFonts w:ascii="Times New Roman" w:eastAsia="宋体" w:hAnsi="Times New Roman" w:cs="Times New Roman"/>
          <w:b/>
          <w:bCs/>
          <w:color w:val="2E3033"/>
          <w:sz w:val="24"/>
          <w:szCs w:val="24"/>
          <w:shd w:val="clear" w:color="auto" w:fill="FFFFFF"/>
        </w:rPr>
        <w:t>：</w:t>
      </w:r>
      <w:r w:rsidR="00346829" w:rsidRPr="00812D94">
        <w:rPr>
          <w:rFonts w:ascii="Times New Roman" w:eastAsia="宋体" w:hAnsi="Times New Roman" w:cs="Times New Roman"/>
          <w:color w:val="2E3033"/>
          <w:sz w:val="24"/>
          <w:szCs w:val="24"/>
          <w:shd w:val="clear" w:color="auto" w:fill="FFFFFF"/>
        </w:rPr>
        <w:t>双向插管，</w:t>
      </w:r>
      <w:r w:rsidR="002D51B8" w:rsidRPr="00812D94">
        <w:rPr>
          <w:rFonts w:ascii="Times New Roman" w:eastAsia="宋体" w:hAnsi="Times New Roman" w:cs="Times New Roman"/>
          <w:color w:val="2E3033"/>
          <w:sz w:val="24"/>
          <w:szCs w:val="24"/>
          <w:shd w:val="clear" w:color="auto" w:fill="FFFFFF"/>
        </w:rPr>
        <w:t>CPB</w:t>
      </w:r>
      <w:r w:rsidR="00346829" w:rsidRPr="00812D94">
        <w:rPr>
          <w:rFonts w:ascii="Times New Roman" w:eastAsia="宋体" w:hAnsi="Times New Roman" w:cs="Times New Roman"/>
          <w:color w:val="2E3033"/>
          <w:sz w:val="24"/>
          <w:szCs w:val="24"/>
          <w:shd w:val="clear" w:color="auto" w:fill="FFFFFF"/>
        </w:rPr>
        <w:t>，下肢缺血，</w:t>
      </w:r>
      <w:proofErr w:type="gramStart"/>
      <w:r w:rsidR="00FD5ADF" w:rsidRPr="00812D94">
        <w:rPr>
          <w:rFonts w:ascii="Times New Roman" w:eastAsia="宋体" w:hAnsi="Times New Roman" w:cs="Times New Roman"/>
          <w:color w:val="2E3033"/>
          <w:sz w:val="24"/>
          <w:szCs w:val="24"/>
          <w:shd w:val="clear" w:color="auto" w:fill="FFFFFF"/>
        </w:rPr>
        <w:t>外周置管</w:t>
      </w:r>
      <w:proofErr w:type="gramEnd"/>
    </w:p>
    <w:p w14:paraId="25D55977" w14:textId="77777777" w:rsidR="00BB601E" w:rsidRPr="00812D94" w:rsidRDefault="00BB601E" w:rsidP="00BB601E">
      <w:pPr>
        <w:spacing w:line="360" w:lineRule="auto"/>
        <w:rPr>
          <w:rFonts w:ascii="Times New Roman" w:eastAsia="宋体" w:hAnsi="Times New Roman" w:cs="Times New Roman" w:hint="eastAsia"/>
          <w:color w:val="2E3033"/>
          <w:sz w:val="24"/>
          <w:szCs w:val="24"/>
          <w:shd w:val="clear" w:color="auto" w:fill="FFFFFF"/>
        </w:rPr>
      </w:pPr>
    </w:p>
    <w:p w14:paraId="6290BC5B" w14:textId="77777777" w:rsidR="00BB601E" w:rsidRDefault="00BB601E" w:rsidP="00BB601E">
      <w:pPr>
        <w:spacing w:line="360" w:lineRule="auto"/>
        <w:rPr>
          <w:rFonts w:ascii="Times New Roman" w:eastAsia="宋体" w:hAnsi="Times New Roman" w:cs="Times New Roman" w:hint="eastAsia"/>
          <w:color w:val="2E3033"/>
          <w:sz w:val="24"/>
          <w:szCs w:val="24"/>
          <w:shd w:val="clear" w:color="auto" w:fill="FFFFFF"/>
        </w:rPr>
      </w:pPr>
      <w:bookmarkStart w:id="0" w:name="_GoBack"/>
      <w:bookmarkEnd w:id="0"/>
    </w:p>
    <w:p w14:paraId="0B0A6560" w14:textId="3D49ED93" w:rsidR="00BB601E" w:rsidRPr="00BB601E" w:rsidRDefault="00BB601E" w:rsidP="00BB601E">
      <w:pPr>
        <w:spacing w:line="360" w:lineRule="auto"/>
        <w:rPr>
          <w:rFonts w:ascii="Times New Roman" w:eastAsia="宋体" w:hAnsi="Times New Roman" w:cs="Times New Roman"/>
          <w:b/>
          <w:bCs/>
          <w:color w:val="2E3033"/>
          <w:sz w:val="28"/>
          <w:szCs w:val="28"/>
          <w:shd w:val="clear" w:color="auto" w:fill="FFFFFF"/>
        </w:rPr>
      </w:pPr>
      <w:r w:rsidRPr="00BB601E">
        <w:rPr>
          <w:rFonts w:ascii="Times New Roman" w:eastAsia="宋体" w:hAnsi="Times New Roman" w:cs="Times New Roman" w:hint="eastAsia"/>
          <w:b/>
          <w:bCs/>
          <w:color w:val="2E3033"/>
          <w:sz w:val="28"/>
          <w:szCs w:val="28"/>
          <w:shd w:val="clear" w:color="auto" w:fill="FFFFFF"/>
        </w:rPr>
        <w:lastRenderedPageBreak/>
        <w:t>前言</w:t>
      </w:r>
    </w:p>
    <w:p w14:paraId="4C7C782A" w14:textId="7393E022" w:rsidR="00156901" w:rsidRPr="00812D94" w:rsidRDefault="008D3B1F" w:rsidP="00BB601E">
      <w:pPr>
        <w:spacing w:line="360" w:lineRule="auto"/>
        <w:ind w:firstLineChars="200" w:firstLine="480"/>
        <w:rPr>
          <w:rFonts w:ascii="Times New Roman" w:eastAsia="宋体" w:hAnsi="Times New Roman" w:cs="Times New Roman"/>
          <w:color w:val="2E3033"/>
          <w:sz w:val="24"/>
          <w:szCs w:val="24"/>
          <w:shd w:val="clear" w:color="auto" w:fill="FFFFFF"/>
        </w:rPr>
      </w:pPr>
      <w:r w:rsidRPr="00812D94">
        <w:rPr>
          <w:rFonts w:ascii="Times New Roman" w:eastAsia="宋体" w:hAnsi="Times New Roman" w:cs="Times New Roman"/>
          <w:color w:val="2E3033"/>
          <w:sz w:val="24"/>
          <w:szCs w:val="24"/>
          <w:shd w:val="clear" w:color="auto" w:fill="FFFFFF"/>
        </w:rPr>
        <w:t>股动脉是微创心脏手术、二次手术、胸主动脉手术</w:t>
      </w:r>
      <w:r w:rsidR="005F05E4" w:rsidRPr="00812D94">
        <w:rPr>
          <w:rFonts w:ascii="Times New Roman" w:eastAsia="宋体" w:hAnsi="Times New Roman" w:cs="Times New Roman"/>
          <w:color w:val="2E3033"/>
          <w:sz w:val="24"/>
          <w:szCs w:val="24"/>
          <w:shd w:val="clear" w:color="auto" w:fill="FFFFFF"/>
        </w:rPr>
        <w:t>行</w:t>
      </w:r>
      <w:r w:rsidR="002D51B8" w:rsidRPr="00812D94">
        <w:rPr>
          <w:rFonts w:ascii="Times New Roman" w:eastAsia="宋体" w:hAnsi="Times New Roman" w:cs="Times New Roman"/>
          <w:color w:val="2E3033"/>
          <w:sz w:val="24"/>
          <w:szCs w:val="24"/>
          <w:shd w:val="clear" w:color="auto" w:fill="FFFFFF"/>
        </w:rPr>
        <w:t>CPB</w:t>
      </w:r>
      <w:proofErr w:type="gramStart"/>
      <w:r w:rsidR="00FD5ADF" w:rsidRPr="00812D94">
        <w:rPr>
          <w:rFonts w:ascii="Times New Roman" w:eastAsia="宋体" w:hAnsi="Times New Roman" w:cs="Times New Roman"/>
          <w:color w:val="2E3033"/>
          <w:sz w:val="24"/>
          <w:szCs w:val="24"/>
          <w:shd w:val="clear" w:color="auto" w:fill="FFFFFF"/>
        </w:rPr>
        <w:t>外周置管</w:t>
      </w:r>
      <w:proofErr w:type="gramEnd"/>
      <w:r w:rsidRPr="00812D94">
        <w:rPr>
          <w:rFonts w:ascii="Times New Roman" w:eastAsia="宋体" w:hAnsi="Times New Roman" w:cs="Times New Roman"/>
          <w:color w:val="2E3033"/>
          <w:sz w:val="24"/>
          <w:szCs w:val="24"/>
          <w:shd w:val="clear" w:color="auto" w:fill="FFFFFF"/>
        </w:rPr>
        <w:t>的常用部位，</w:t>
      </w:r>
      <w:r w:rsidR="008C659D" w:rsidRPr="00812D94">
        <w:rPr>
          <w:rFonts w:ascii="Times New Roman" w:eastAsia="宋体" w:hAnsi="Times New Roman" w:cs="Times New Roman"/>
          <w:color w:val="2E3033"/>
          <w:sz w:val="24"/>
          <w:szCs w:val="24"/>
          <w:shd w:val="clear" w:color="auto" w:fill="FFFFFF"/>
        </w:rPr>
        <w:t>目前</w:t>
      </w:r>
      <w:r w:rsidR="009747FA" w:rsidRPr="00812D94">
        <w:rPr>
          <w:rFonts w:ascii="Times New Roman" w:eastAsia="宋体" w:hAnsi="Times New Roman" w:cs="Times New Roman"/>
          <w:color w:val="2E3033"/>
          <w:sz w:val="24"/>
          <w:szCs w:val="24"/>
          <w:shd w:val="clear" w:color="auto" w:fill="FFFFFF"/>
        </w:rPr>
        <w:t>的</w:t>
      </w:r>
      <w:r w:rsidR="008C659D" w:rsidRPr="00812D94">
        <w:rPr>
          <w:rFonts w:ascii="Times New Roman" w:eastAsia="宋体" w:hAnsi="Times New Roman" w:cs="Times New Roman"/>
          <w:color w:val="2E3033"/>
          <w:sz w:val="24"/>
          <w:szCs w:val="24"/>
          <w:shd w:val="clear" w:color="auto" w:fill="FFFFFF"/>
        </w:rPr>
        <w:t>股动脉插管技术存在的一个固有问题</w:t>
      </w:r>
      <w:r w:rsidR="00207FB6" w:rsidRPr="00812D94">
        <w:rPr>
          <w:rFonts w:ascii="Times New Roman" w:eastAsia="宋体" w:hAnsi="Times New Roman" w:cs="Times New Roman"/>
          <w:color w:val="2E3033"/>
          <w:sz w:val="24"/>
          <w:szCs w:val="24"/>
          <w:shd w:val="clear" w:color="auto" w:fill="FFFFFF"/>
        </w:rPr>
        <w:t>是可能会导致</w:t>
      </w:r>
      <w:r w:rsidR="008C659D" w:rsidRPr="00812D94">
        <w:rPr>
          <w:rFonts w:ascii="Times New Roman" w:eastAsia="宋体" w:hAnsi="Times New Roman" w:cs="Times New Roman"/>
          <w:color w:val="2E3033"/>
          <w:sz w:val="24"/>
          <w:szCs w:val="24"/>
          <w:shd w:val="clear" w:color="auto" w:fill="FFFFFF"/>
        </w:rPr>
        <w:t>插管处远端下肢血流不足。</w:t>
      </w:r>
      <w:r w:rsidR="005A41DB" w:rsidRPr="00812D94">
        <w:rPr>
          <w:rFonts w:ascii="Times New Roman" w:eastAsia="宋体" w:hAnsi="Times New Roman" w:cs="Times New Roman"/>
          <w:color w:val="2E3033"/>
          <w:sz w:val="24"/>
          <w:szCs w:val="24"/>
          <w:shd w:val="clear" w:color="auto" w:fill="FFFFFF"/>
        </w:rPr>
        <w:t>为了维持足够的</w:t>
      </w:r>
      <w:r w:rsidR="002D51B8" w:rsidRPr="00812D94">
        <w:rPr>
          <w:rFonts w:ascii="Times New Roman" w:eastAsia="宋体" w:hAnsi="Times New Roman" w:cs="Times New Roman"/>
          <w:color w:val="2E3033"/>
          <w:sz w:val="24"/>
          <w:szCs w:val="24"/>
          <w:shd w:val="clear" w:color="auto" w:fill="FFFFFF"/>
        </w:rPr>
        <w:t>CPB</w:t>
      </w:r>
      <w:r w:rsidR="005A41DB" w:rsidRPr="00812D94">
        <w:rPr>
          <w:rFonts w:ascii="Times New Roman" w:eastAsia="宋体" w:hAnsi="Times New Roman" w:cs="Times New Roman"/>
          <w:color w:val="2E3033"/>
          <w:sz w:val="24"/>
          <w:szCs w:val="24"/>
          <w:shd w:val="clear" w:color="auto" w:fill="FFFFFF"/>
        </w:rPr>
        <w:t>流量，股动脉插管直径</w:t>
      </w:r>
      <w:r w:rsidR="00A42573" w:rsidRPr="00812D94">
        <w:rPr>
          <w:rFonts w:ascii="Times New Roman" w:eastAsia="宋体" w:hAnsi="Times New Roman" w:cs="Times New Roman"/>
          <w:color w:val="2E3033"/>
          <w:sz w:val="24"/>
          <w:szCs w:val="24"/>
          <w:shd w:val="clear" w:color="auto" w:fill="FFFFFF"/>
        </w:rPr>
        <w:t>需与患者股动脉</w:t>
      </w:r>
      <w:r w:rsidR="004E0A46" w:rsidRPr="00812D94">
        <w:rPr>
          <w:rFonts w:ascii="Times New Roman" w:eastAsia="宋体" w:hAnsi="Times New Roman" w:cs="Times New Roman"/>
          <w:color w:val="2E3033"/>
          <w:sz w:val="24"/>
          <w:szCs w:val="24"/>
          <w:shd w:val="clear" w:color="auto" w:fill="FFFFFF"/>
        </w:rPr>
        <w:t>内</w:t>
      </w:r>
      <w:r w:rsidR="00A42573" w:rsidRPr="00812D94">
        <w:rPr>
          <w:rFonts w:ascii="Times New Roman" w:eastAsia="宋体" w:hAnsi="Times New Roman" w:cs="Times New Roman"/>
          <w:color w:val="2E3033"/>
          <w:sz w:val="24"/>
          <w:szCs w:val="24"/>
          <w:shd w:val="clear" w:color="auto" w:fill="FFFFFF"/>
        </w:rPr>
        <w:t>径相当，</w:t>
      </w:r>
      <w:r w:rsidR="004E0A46" w:rsidRPr="00812D94">
        <w:rPr>
          <w:rFonts w:ascii="Times New Roman" w:eastAsia="宋体" w:hAnsi="Times New Roman" w:cs="Times New Roman"/>
          <w:color w:val="2E3033"/>
          <w:sz w:val="24"/>
          <w:szCs w:val="24"/>
          <w:shd w:val="clear" w:color="auto" w:fill="FFFFFF"/>
        </w:rPr>
        <w:t>但</w:t>
      </w:r>
      <w:r w:rsidR="00A42573" w:rsidRPr="00812D94">
        <w:rPr>
          <w:rFonts w:ascii="Times New Roman" w:eastAsia="宋体" w:hAnsi="Times New Roman" w:cs="Times New Roman"/>
          <w:color w:val="2E3033"/>
          <w:sz w:val="24"/>
          <w:szCs w:val="24"/>
          <w:shd w:val="clear" w:color="auto" w:fill="FFFFFF"/>
        </w:rPr>
        <w:t>下肢顺行灌注</w:t>
      </w:r>
      <w:r w:rsidR="004E0A46" w:rsidRPr="00812D94">
        <w:rPr>
          <w:rFonts w:ascii="Times New Roman" w:eastAsia="宋体" w:hAnsi="Times New Roman" w:cs="Times New Roman"/>
          <w:color w:val="2E3033"/>
          <w:sz w:val="24"/>
          <w:szCs w:val="24"/>
          <w:shd w:val="clear" w:color="auto" w:fill="FFFFFF"/>
        </w:rPr>
        <w:t>血流</w:t>
      </w:r>
      <w:r w:rsidR="00A42573" w:rsidRPr="00812D94">
        <w:rPr>
          <w:rFonts w:ascii="Times New Roman" w:eastAsia="宋体" w:hAnsi="Times New Roman" w:cs="Times New Roman"/>
          <w:color w:val="2E3033"/>
          <w:sz w:val="24"/>
          <w:szCs w:val="24"/>
          <w:shd w:val="clear" w:color="auto" w:fill="FFFFFF"/>
        </w:rPr>
        <w:t>减少</w:t>
      </w:r>
      <w:r w:rsidR="00785FF6" w:rsidRPr="00812D94">
        <w:rPr>
          <w:rFonts w:ascii="Times New Roman" w:eastAsia="宋体" w:hAnsi="Times New Roman" w:cs="Times New Roman"/>
          <w:color w:val="2E3033"/>
          <w:sz w:val="24"/>
          <w:szCs w:val="24"/>
          <w:shd w:val="clear" w:color="auto" w:fill="FFFFFF"/>
        </w:rPr>
        <w:t>，若不实施保护策略易导致下肢缺血并发症。</w:t>
      </w:r>
    </w:p>
    <w:p w14:paraId="289D49CD" w14:textId="2B0E401B" w:rsidR="008D3B1F" w:rsidRPr="00812D94" w:rsidRDefault="00D02DC3" w:rsidP="00812D94">
      <w:pPr>
        <w:spacing w:line="360" w:lineRule="auto"/>
        <w:ind w:firstLineChars="200" w:firstLine="480"/>
        <w:rPr>
          <w:rFonts w:ascii="Times New Roman" w:eastAsia="宋体" w:hAnsi="Times New Roman" w:cs="Times New Roman"/>
          <w:color w:val="2E3033"/>
          <w:sz w:val="24"/>
          <w:szCs w:val="24"/>
          <w:shd w:val="clear" w:color="auto" w:fill="FFFFFF"/>
        </w:rPr>
      </w:pPr>
      <w:r w:rsidRPr="00812D94">
        <w:rPr>
          <w:rFonts w:ascii="Times New Roman" w:eastAsia="宋体" w:hAnsi="Times New Roman" w:cs="Times New Roman"/>
          <w:color w:val="2E3033"/>
          <w:sz w:val="24"/>
          <w:szCs w:val="24"/>
          <w:shd w:val="clear" w:color="auto" w:fill="FFFFFF"/>
        </w:rPr>
        <w:t>下肢</w:t>
      </w:r>
      <w:r w:rsidR="00446681" w:rsidRPr="00812D94">
        <w:rPr>
          <w:rFonts w:ascii="Times New Roman" w:eastAsia="宋体" w:hAnsi="Times New Roman" w:cs="Times New Roman"/>
          <w:color w:val="2E3033"/>
          <w:sz w:val="24"/>
          <w:szCs w:val="24"/>
          <w:shd w:val="clear" w:color="auto" w:fill="FFFFFF"/>
        </w:rPr>
        <w:t>缺血会导致</w:t>
      </w:r>
      <w:r w:rsidRPr="00812D94">
        <w:rPr>
          <w:rFonts w:ascii="Times New Roman" w:eastAsia="宋体" w:hAnsi="Times New Roman" w:cs="Times New Roman"/>
          <w:color w:val="2E3033"/>
          <w:sz w:val="24"/>
          <w:szCs w:val="24"/>
          <w:shd w:val="clear" w:color="auto" w:fill="FFFFFF"/>
        </w:rPr>
        <w:t>局部</w:t>
      </w:r>
      <w:r w:rsidR="00446681" w:rsidRPr="00812D94">
        <w:rPr>
          <w:rFonts w:ascii="Times New Roman" w:eastAsia="宋体" w:hAnsi="Times New Roman" w:cs="Times New Roman"/>
          <w:color w:val="2E3033"/>
          <w:sz w:val="24"/>
          <w:szCs w:val="24"/>
          <w:shd w:val="clear" w:color="auto" w:fill="FFFFFF"/>
        </w:rPr>
        <w:t>产生厌氧代谢废物，一旦血流恢复，这些代谢废物就会被释放到循环系统中</w:t>
      </w:r>
      <w:r w:rsidR="00B50945" w:rsidRPr="00812D94">
        <w:rPr>
          <w:rFonts w:ascii="Times New Roman" w:eastAsia="宋体" w:hAnsi="Times New Roman" w:cs="Times New Roman"/>
          <w:color w:val="2E3033"/>
          <w:sz w:val="24"/>
          <w:szCs w:val="24"/>
          <w:shd w:val="clear" w:color="auto" w:fill="FFFFFF"/>
        </w:rPr>
        <w:t>造成缺血再灌注，且</w:t>
      </w:r>
      <w:r w:rsidR="0046153A" w:rsidRPr="00812D94">
        <w:rPr>
          <w:rFonts w:ascii="Times New Roman" w:eastAsia="宋体" w:hAnsi="Times New Roman" w:cs="Times New Roman"/>
          <w:color w:val="2E3033"/>
          <w:sz w:val="24"/>
          <w:szCs w:val="24"/>
          <w:shd w:val="clear" w:color="auto" w:fill="FFFFFF"/>
        </w:rPr>
        <w:t>可能与血流动力学不稳定、心脏收缩力降低和肺血管阻力改变有关。</w:t>
      </w:r>
      <w:r w:rsidR="007E46E5" w:rsidRPr="00812D94">
        <w:rPr>
          <w:rFonts w:ascii="Times New Roman" w:eastAsia="宋体" w:hAnsi="Times New Roman" w:cs="Times New Roman"/>
          <w:color w:val="2E3033"/>
          <w:sz w:val="24"/>
          <w:szCs w:val="24"/>
          <w:shd w:val="clear" w:color="auto" w:fill="FFFFFF"/>
        </w:rPr>
        <w:t>如果长时间持续缺血，</w:t>
      </w:r>
      <w:r w:rsidR="00B92E1E" w:rsidRPr="00812D94">
        <w:rPr>
          <w:rFonts w:ascii="Times New Roman" w:eastAsia="宋体" w:hAnsi="Times New Roman" w:cs="Times New Roman"/>
          <w:color w:val="2E3033"/>
          <w:sz w:val="24"/>
          <w:szCs w:val="24"/>
          <w:shd w:val="clear" w:color="auto" w:fill="FFFFFF"/>
        </w:rPr>
        <w:t>会对腿部神经、肌肉等</w:t>
      </w:r>
      <w:r w:rsidR="00E8595B" w:rsidRPr="00812D94">
        <w:rPr>
          <w:rFonts w:ascii="Times New Roman" w:eastAsia="宋体" w:hAnsi="Times New Roman" w:cs="Times New Roman"/>
          <w:color w:val="2E3033"/>
          <w:sz w:val="24"/>
          <w:szCs w:val="24"/>
          <w:shd w:val="clear" w:color="auto" w:fill="FFFFFF"/>
        </w:rPr>
        <w:t>结构</w:t>
      </w:r>
      <w:r w:rsidR="00B92E1E" w:rsidRPr="00812D94">
        <w:rPr>
          <w:rFonts w:ascii="Times New Roman" w:eastAsia="宋体" w:hAnsi="Times New Roman" w:cs="Times New Roman"/>
          <w:color w:val="2E3033"/>
          <w:sz w:val="24"/>
          <w:szCs w:val="24"/>
          <w:shd w:val="clear" w:color="auto" w:fill="FFFFFF"/>
        </w:rPr>
        <w:t>造成不可逆性损伤，</w:t>
      </w:r>
      <w:r w:rsidR="00DC7C45" w:rsidRPr="00812D94">
        <w:rPr>
          <w:rFonts w:ascii="Times New Roman" w:eastAsia="宋体" w:hAnsi="Times New Roman" w:cs="Times New Roman"/>
          <w:color w:val="2E3033"/>
          <w:sz w:val="24"/>
          <w:szCs w:val="24"/>
          <w:shd w:val="clear" w:color="auto" w:fill="FFFFFF"/>
        </w:rPr>
        <w:t>最终</w:t>
      </w:r>
      <w:r w:rsidR="00CF5F57" w:rsidRPr="00812D94">
        <w:rPr>
          <w:rFonts w:ascii="Times New Roman" w:eastAsia="宋体" w:hAnsi="Times New Roman" w:cs="Times New Roman"/>
          <w:color w:val="2E3033"/>
          <w:sz w:val="24"/>
          <w:szCs w:val="24"/>
          <w:shd w:val="clear" w:color="auto" w:fill="FFFFFF"/>
        </w:rPr>
        <w:t>导致下肢功能</w:t>
      </w:r>
      <w:r w:rsidR="00B92E1E" w:rsidRPr="00812D94">
        <w:rPr>
          <w:rFonts w:ascii="Times New Roman" w:eastAsia="宋体" w:hAnsi="Times New Roman" w:cs="Times New Roman"/>
          <w:color w:val="2E3033"/>
          <w:sz w:val="24"/>
          <w:szCs w:val="24"/>
          <w:shd w:val="clear" w:color="auto" w:fill="FFFFFF"/>
        </w:rPr>
        <w:t>丧失</w:t>
      </w:r>
      <w:r w:rsidR="003A68C4" w:rsidRPr="00812D94">
        <w:rPr>
          <w:rFonts w:ascii="Times New Roman" w:eastAsia="宋体" w:hAnsi="Times New Roman" w:cs="Times New Roman"/>
          <w:color w:val="2E3033"/>
          <w:sz w:val="24"/>
          <w:szCs w:val="24"/>
          <w:shd w:val="clear" w:color="auto" w:fill="FFFFFF"/>
        </w:rPr>
        <w:t>。</w:t>
      </w:r>
      <w:r w:rsidR="003713D9" w:rsidRPr="00812D94">
        <w:rPr>
          <w:rFonts w:ascii="Times New Roman" w:eastAsia="宋体" w:hAnsi="Times New Roman" w:cs="Times New Roman"/>
          <w:color w:val="2E3033"/>
          <w:sz w:val="24"/>
          <w:szCs w:val="24"/>
          <w:shd w:val="clear" w:color="auto" w:fill="FFFFFF"/>
        </w:rPr>
        <w:t>虽然股动脉插管</w:t>
      </w:r>
      <w:r w:rsidR="000E79B8" w:rsidRPr="00812D94">
        <w:rPr>
          <w:rFonts w:ascii="Times New Roman" w:eastAsia="宋体" w:hAnsi="Times New Roman" w:cs="Times New Roman"/>
          <w:color w:val="2E3033"/>
          <w:sz w:val="24"/>
          <w:szCs w:val="24"/>
          <w:shd w:val="clear" w:color="auto" w:fill="FFFFFF"/>
        </w:rPr>
        <w:t>相关</w:t>
      </w:r>
      <w:r w:rsidR="003713D9" w:rsidRPr="00812D94">
        <w:rPr>
          <w:rFonts w:ascii="Times New Roman" w:eastAsia="宋体" w:hAnsi="Times New Roman" w:cs="Times New Roman"/>
          <w:color w:val="2E3033"/>
          <w:sz w:val="24"/>
          <w:szCs w:val="24"/>
          <w:shd w:val="clear" w:color="auto" w:fill="FFFFFF"/>
        </w:rPr>
        <w:t>的下肢缺血</w:t>
      </w:r>
      <w:r w:rsidR="000E79B8" w:rsidRPr="00812D94">
        <w:rPr>
          <w:rFonts w:ascii="Times New Roman" w:eastAsia="宋体" w:hAnsi="Times New Roman" w:cs="Times New Roman"/>
          <w:color w:val="2E3033"/>
          <w:sz w:val="24"/>
          <w:szCs w:val="24"/>
          <w:shd w:val="clear" w:color="auto" w:fill="FFFFFF"/>
        </w:rPr>
        <w:t>并发症</w:t>
      </w:r>
      <w:r w:rsidR="003713D9" w:rsidRPr="00812D94">
        <w:rPr>
          <w:rFonts w:ascii="Times New Roman" w:eastAsia="宋体" w:hAnsi="Times New Roman" w:cs="Times New Roman"/>
          <w:color w:val="2E3033"/>
          <w:sz w:val="24"/>
          <w:szCs w:val="24"/>
          <w:shd w:val="clear" w:color="auto" w:fill="FFFFFF"/>
        </w:rPr>
        <w:t>发生率</w:t>
      </w:r>
      <w:r w:rsidR="000E79B8" w:rsidRPr="00812D94">
        <w:rPr>
          <w:rFonts w:ascii="Times New Roman" w:eastAsia="宋体" w:hAnsi="Times New Roman" w:cs="Times New Roman"/>
          <w:color w:val="2E3033"/>
          <w:sz w:val="24"/>
          <w:szCs w:val="24"/>
          <w:shd w:val="clear" w:color="auto" w:fill="FFFFFF"/>
        </w:rPr>
        <w:t>并</w:t>
      </w:r>
      <w:r w:rsidR="003713D9" w:rsidRPr="00812D94">
        <w:rPr>
          <w:rFonts w:ascii="Times New Roman" w:eastAsia="宋体" w:hAnsi="Times New Roman" w:cs="Times New Roman"/>
          <w:color w:val="2E3033"/>
          <w:sz w:val="24"/>
          <w:szCs w:val="24"/>
          <w:shd w:val="clear" w:color="auto" w:fill="FFFFFF"/>
        </w:rPr>
        <w:t>未明确，但是有大量的关于股动脉插管导致的严重下肢缺血并发症的个案报道，有时需要切开下肢骨筋膜</w:t>
      </w:r>
      <w:r w:rsidR="00ED25A8" w:rsidRPr="00812D94">
        <w:rPr>
          <w:rFonts w:ascii="Times New Roman" w:eastAsia="宋体" w:hAnsi="Times New Roman" w:cs="Times New Roman"/>
          <w:color w:val="2E3033"/>
          <w:sz w:val="24"/>
          <w:szCs w:val="24"/>
          <w:shd w:val="clear" w:color="auto" w:fill="FFFFFF"/>
        </w:rPr>
        <w:t>，</w:t>
      </w:r>
      <w:r w:rsidR="00933E28" w:rsidRPr="00812D94">
        <w:rPr>
          <w:rFonts w:ascii="Times New Roman" w:eastAsia="宋体" w:hAnsi="Times New Roman" w:cs="Times New Roman"/>
          <w:color w:val="2E3033"/>
          <w:sz w:val="24"/>
          <w:szCs w:val="24"/>
          <w:shd w:val="clear" w:color="auto" w:fill="FFFFFF"/>
        </w:rPr>
        <w:t>甚至</w:t>
      </w:r>
      <w:r w:rsidR="003713D9" w:rsidRPr="00812D94">
        <w:rPr>
          <w:rFonts w:ascii="Times New Roman" w:eastAsia="宋体" w:hAnsi="Times New Roman" w:cs="Times New Roman"/>
          <w:color w:val="2E3033"/>
          <w:sz w:val="24"/>
          <w:szCs w:val="24"/>
          <w:shd w:val="clear" w:color="auto" w:fill="FFFFFF"/>
        </w:rPr>
        <w:t>截肢。</w:t>
      </w:r>
    </w:p>
    <w:p w14:paraId="27C407A0" w14:textId="300B9ADE" w:rsidR="00ED0AF6" w:rsidRPr="00812D94" w:rsidRDefault="00ED0AF6" w:rsidP="00812D94">
      <w:pPr>
        <w:spacing w:line="360" w:lineRule="auto"/>
        <w:ind w:firstLineChars="200" w:firstLine="480"/>
        <w:rPr>
          <w:rFonts w:ascii="Times New Roman" w:eastAsia="宋体" w:hAnsi="Times New Roman" w:cs="Times New Roman"/>
          <w:sz w:val="24"/>
          <w:szCs w:val="24"/>
        </w:rPr>
      </w:pPr>
      <w:r w:rsidRPr="00812D94">
        <w:rPr>
          <w:rFonts w:ascii="Times New Roman" w:eastAsia="宋体" w:hAnsi="Times New Roman" w:cs="Times New Roman"/>
          <w:color w:val="2E3033"/>
          <w:sz w:val="24"/>
          <w:szCs w:val="24"/>
          <w:shd w:val="clear" w:color="auto" w:fill="FFFFFF"/>
        </w:rPr>
        <w:t>确保足够的</w:t>
      </w:r>
      <w:proofErr w:type="gramStart"/>
      <w:r w:rsidRPr="00812D94">
        <w:rPr>
          <w:rFonts w:ascii="Times New Roman" w:eastAsia="宋体" w:hAnsi="Times New Roman" w:cs="Times New Roman"/>
          <w:color w:val="2E3033"/>
          <w:sz w:val="24"/>
          <w:szCs w:val="24"/>
          <w:shd w:val="clear" w:color="auto" w:fill="FFFFFF"/>
        </w:rPr>
        <w:t>氧供可预防</w:t>
      </w:r>
      <w:proofErr w:type="gramEnd"/>
      <w:r w:rsidRPr="00812D94">
        <w:rPr>
          <w:rFonts w:ascii="Times New Roman" w:eastAsia="宋体" w:hAnsi="Times New Roman" w:cs="Times New Roman"/>
          <w:color w:val="2E3033"/>
          <w:sz w:val="24"/>
          <w:szCs w:val="24"/>
          <w:shd w:val="clear" w:color="auto" w:fill="FFFFFF"/>
        </w:rPr>
        <w:t>上述严重并发症。</w:t>
      </w:r>
      <w:r w:rsidR="000A761E" w:rsidRPr="00812D94">
        <w:rPr>
          <w:rFonts w:ascii="Times New Roman" w:eastAsia="宋体" w:hAnsi="Times New Roman" w:cs="Times New Roman"/>
          <w:color w:val="2E3033"/>
          <w:sz w:val="24"/>
          <w:szCs w:val="24"/>
          <w:shd w:val="clear" w:color="auto" w:fill="FFFFFF"/>
        </w:rPr>
        <w:t>传统的方法是股动脉插管后在插管处以远的位置再置入</w:t>
      </w:r>
      <w:r w:rsidR="007B0AB2" w:rsidRPr="00812D94">
        <w:rPr>
          <w:rFonts w:ascii="Times New Roman" w:eastAsia="宋体" w:hAnsi="Times New Roman" w:cs="Times New Roman"/>
          <w:color w:val="2E3033"/>
          <w:sz w:val="24"/>
          <w:szCs w:val="24"/>
          <w:shd w:val="clear" w:color="auto" w:fill="FFFFFF"/>
        </w:rPr>
        <w:t>一个</w:t>
      </w:r>
      <w:r w:rsidR="00746E9F" w:rsidRPr="00812D94">
        <w:rPr>
          <w:rFonts w:ascii="Times New Roman" w:eastAsia="宋体" w:hAnsi="Times New Roman" w:cs="Times New Roman"/>
          <w:sz w:val="24"/>
          <w:szCs w:val="24"/>
          <w:shd w:val="clear" w:color="auto" w:fill="FFFFFF"/>
        </w:rPr>
        <w:t>5F</w:t>
      </w:r>
      <w:r w:rsidR="00746E9F" w:rsidRPr="00812D94">
        <w:rPr>
          <w:rFonts w:ascii="Times New Roman" w:eastAsia="宋体" w:hAnsi="Times New Roman" w:cs="Times New Roman"/>
          <w:sz w:val="24"/>
          <w:szCs w:val="24"/>
          <w:shd w:val="clear" w:color="auto" w:fill="FFFFFF"/>
        </w:rPr>
        <w:t>或</w:t>
      </w:r>
      <w:r w:rsidR="00746E9F" w:rsidRPr="00812D94">
        <w:rPr>
          <w:rFonts w:ascii="Times New Roman" w:eastAsia="宋体" w:hAnsi="Times New Roman" w:cs="Times New Roman"/>
          <w:sz w:val="24"/>
          <w:szCs w:val="24"/>
          <w:shd w:val="clear" w:color="auto" w:fill="FFFFFF"/>
        </w:rPr>
        <w:t>6F</w:t>
      </w:r>
      <w:r w:rsidR="00746E9F" w:rsidRPr="00812D94">
        <w:rPr>
          <w:rFonts w:ascii="Times New Roman" w:eastAsia="宋体" w:hAnsi="Times New Roman" w:cs="Times New Roman"/>
          <w:sz w:val="24"/>
          <w:szCs w:val="24"/>
          <w:shd w:val="clear" w:color="auto" w:fill="FFFFFF"/>
        </w:rPr>
        <w:t>插</w:t>
      </w:r>
      <w:r w:rsidR="000A761E" w:rsidRPr="00812D94">
        <w:rPr>
          <w:rFonts w:ascii="Times New Roman" w:eastAsia="宋体" w:hAnsi="Times New Roman" w:cs="Times New Roman"/>
          <w:sz w:val="24"/>
          <w:szCs w:val="24"/>
          <w:shd w:val="clear" w:color="auto" w:fill="FFFFFF"/>
        </w:rPr>
        <w:t>管</w:t>
      </w:r>
      <w:r w:rsidR="00746E9F" w:rsidRPr="00812D94">
        <w:rPr>
          <w:rFonts w:ascii="Times New Roman" w:eastAsia="宋体" w:hAnsi="Times New Roman" w:cs="Times New Roman"/>
          <w:sz w:val="24"/>
          <w:szCs w:val="24"/>
          <w:shd w:val="clear" w:color="auto" w:fill="FFFFFF"/>
        </w:rPr>
        <w:t>或缝</w:t>
      </w:r>
      <w:proofErr w:type="gramStart"/>
      <w:r w:rsidR="00746E9F" w:rsidRPr="00812D94">
        <w:rPr>
          <w:rFonts w:ascii="Times New Roman" w:eastAsia="宋体" w:hAnsi="Times New Roman" w:cs="Times New Roman"/>
          <w:sz w:val="24"/>
          <w:szCs w:val="24"/>
          <w:shd w:val="clear" w:color="auto" w:fill="FFFFFF"/>
        </w:rPr>
        <w:t>一</w:t>
      </w:r>
      <w:proofErr w:type="gramEnd"/>
      <w:r w:rsidR="00746E9F" w:rsidRPr="00812D94">
        <w:rPr>
          <w:rFonts w:ascii="Times New Roman" w:eastAsia="宋体" w:hAnsi="Times New Roman" w:cs="Times New Roman"/>
          <w:sz w:val="24"/>
          <w:szCs w:val="24"/>
          <w:shd w:val="clear" w:color="auto" w:fill="FFFFFF"/>
        </w:rPr>
        <w:t>旁路血管</w:t>
      </w:r>
      <w:r w:rsidR="00C25014" w:rsidRPr="00812D94">
        <w:rPr>
          <w:rFonts w:ascii="Times New Roman" w:eastAsia="宋体" w:hAnsi="Times New Roman" w:cs="Times New Roman"/>
          <w:color w:val="2E3033"/>
          <w:sz w:val="24"/>
          <w:szCs w:val="24"/>
          <w:shd w:val="clear" w:color="auto" w:fill="FFFFFF"/>
        </w:rPr>
        <w:t>，</w:t>
      </w:r>
      <w:r w:rsidR="00743269" w:rsidRPr="00812D94">
        <w:rPr>
          <w:rFonts w:ascii="Times New Roman" w:eastAsia="宋体" w:hAnsi="Times New Roman" w:cs="Times New Roman"/>
          <w:color w:val="2E3033"/>
          <w:sz w:val="24"/>
          <w:szCs w:val="24"/>
          <w:shd w:val="clear" w:color="auto" w:fill="FFFFFF"/>
        </w:rPr>
        <w:t>此方法</w:t>
      </w:r>
      <w:r w:rsidR="006B1E29" w:rsidRPr="00812D94">
        <w:rPr>
          <w:rFonts w:ascii="Times New Roman" w:eastAsia="宋体" w:hAnsi="Times New Roman" w:cs="Times New Roman"/>
          <w:color w:val="2E3033"/>
          <w:sz w:val="24"/>
          <w:szCs w:val="24"/>
          <w:shd w:val="clear" w:color="auto" w:fill="FFFFFF"/>
        </w:rPr>
        <w:t>耗时，且需额外设备。</w:t>
      </w:r>
      <w:r w:rsidR="00C25014" w:rsidRPr="00812D94">
        <w:rPr>
          <w:rFonts w:ascii="Times New Roman" w:eastAsia="宋体" w:hAnsi="Times New Roman" w:cs="Times New Roman"/>
          <w:sz w:val="24"/>
          <w:szCs w:val="24"/>
        </w:rPr>
        <w:t>目前临床</w:t>
      </w:r>
      <w:r w:rsidR="00935006" w:rsidRPr="00812D94">
        <w:rPr>
          <w:rFonts w:ascii="Times New Roman" w:eastAsia="宋体" w:hAnsi="Times New Roman" w:cs="Times New Roman"/>
          <w:sz w:val="24"/>
          <w:szCs w:val="24"/>
        </w:rPr>
        <w:t>上的常规股动脉插管</w:t>
      </w:r>
      <w:r w:rsidR="001B54F1" w:rsidRPr="00812D94">
        <w:rPr>
          <w:rFonts w:ascii="Times New Roman" w:eastAsia="宋体" w:hAnsi="Times New Roman" w:cs="Times New Roman"/>
          <w:sz w:val="24"/>
          <w:szCs w:val="24"/>
        </w:rPr>
        <w:t>，</w:t>
      </w:r>
      <w:r w:rsidR="00C25014" w:rsidRPr="00812D94">
        <w:rPr>
          <w:rFonts w:ascii="Times New Roman" w:eastAsia="宋体" w:hAnsi="Times New Roman" w:cs="Times New Roman"/>
          <w:sz w:val="24"/>
          <w:szCs w:val="24"/>
        </w:rPr>
        <w:t>依靠插管周围少量血流及侧枝循环供应远端下肢</w:t>
      </w:r>
      <w:r w:rsidR="0009356D" w:rsidRPr="00812D94">
        <w:rPr>
          <w:rFonts w:ascii="Times New Roman" w:eastAsia="宋体" w:hAnsi="Times New Roman" w:cs="Times New Roman"/>
          <w:sz w:val="24"/>
          <w:szCs w:val="24"/>
        </w:rPr>
        <w:t>。</w:t>
      </w:r>
      <w:r w:rsidR="00AD000C" w:rsidRPr="00812D94">
        <w:rPr>
          <w:rFonts w:ascii="Times New Roman" w:eastAsia="宋体" w:hAnsi="Times New Roman" w:cs="Times New Roman"/>
          <w:sz w:val="24"/>
          <w:szCs w:val="24"/>
        </w:rPr>
        <w:t>此种情况下</w:t>
      </w:r>
      <w:r w:rsidR="0009356D" w:rsidRPr="00812D94">
        <w:rPr>
          <w:rFonts w:ascii="Times New Roman" w:eastAsia="宋体" w:hAnsi="Times New Roman" w:cs="Times New Roman"/>
          <w:sz w:val="24"/>
          <w:szCs w:val="24"/>
        </w:rPr>
        <w:t>即便</w:t>
      </w:r>
      <w:r w:rsidR="00AD000C" w:rsidRPr="00812D94">
        <w:rPr>
          <w:rFonts w:ascii="Times New Roman" w:eastAsia="宋体" w:hAnsi="Times New Roman" w:cs="Times New Roman"/>
          <w:sz w:val="24"/>
          <w:szCs w:val="24"/>
        </w:rPr>
        <w:t>临床</w:t>
      </w:r>
      <w:r w:rsidR="0009356D" w:rsidRPr="00812D94">
        <w:rPr>
          <w:rFonts w:ascii="Times New Roman" w:eastAsia="宋体" w:hAnsi="Times New Roman" w:cs="Times New Roman"/>
          <w:sz w:val="24"/>
          <w:szCs w:val="24"/>
        </w:rPr>
        <w:t>密切观察下肢情况，</w:t>
      </w:r>
      <w:r w:rsidR="00C1136A" w:rsidRPr="00812D94">
        <w:rPr>
          <w:rFonts w:ascii="Times New Roman" w:eastAsia="宋体" w:hAnsi="Times New Roman" w:cs="Times New Roman"/>
          <w:sz w:val="24"/>
          <w:szCs w:val="24"/>
        </w:rPr>
        <w:t>但当临床症状明显时，不可逆的细胞损伤可能已经发生。</w:t>
      </w:r>
      <w:r w:rsidR="00C1136A" w:rsidRPr="00812D94">
        <w:rPr>
          <w:rFonts w:ascii="Times New Roman" w:eastAsia="宋体" w:hAnsi="Times New Roman" w:cs="Times New Roman"/>
          <w:sz w:val="24"/>
          <w:szCs w:val="24"/>
        </w:rPr>
        <w:t xml:space="preserve"> </w:t>
      </w:r>
    </w:p>
    <w:p w14:paraId="27A82952" w14:textId="04D5F9E2" w:rsidR="00C25014" w:rsidRDefault="0077319D" w:rsidP="00812D94">
      <w:pPr>
        <w:spacing w:line="360" w:lineRule="auto"/>
        <w:ind w:firstLineChars="200" w:firstLine="480"/>
        <w:rPr>
          <w:rFonts w:ascii="Times New Roman" w:eastAsia="宋体" w:hAnsi="Times New Roman" w:cs="Times New Roman"/>
          <w:sz w:val="24"/>
          <w:szCs w:val="24"/>
        </w:rPr>
      </w:pPr>
      <w:r w:rsidRPr="00812D94">
        <w:rPr>
          <w:rFonts w:ascii="Times New Roman" w:eastAsia="宋体" w:hAnsi="Times New Roman" w:cs="Times New Roman"/>
          <w:sz w:val="24"/>
          <w:szCs w:val="24"/>
        </w:rPr>
        <w:t>为了解决上述问题，一种新型双向灌注股动脉插管</w:t>
      </w:r>
      <w:r w:rsidR="00864463" w:rsidRPr="00812D94">
        <w:rPr>
          <w:rFonts w:ascii="Times New Roman" w:eastAsia="宋体" w:hAnsi="Times New Roman" w:cs="Times New Roman"/>
          <w:sz w:val="24"/>
          <w:szCs w:val="24"/>
        </w:rPr>
        <w:t>（索林）</w:t>
      </w:r>
      <w:r w:rsidRPr="00812D94">
        <w:rPr>
          <w:rFonts w:ascii="Times New Roman" w:eastAsia="宋体" w:hAnsi="Times New Roman" w:cs="Times New Roman"/>
          <w:sz w:val="24"/>
          <w:szCs w:val="24"/>
        </w:rPr>
        <w:t>应用于临床</w:t>
      </w:r>
      <w:r w:rsidR="00864463" w:rsidRPr="00812D94">
        <w:rPr>
          <w:rFonts w:ascii="Times New Roman" w:eastAsia="宋体" w:hAnsi="Times New Roman" w:cs="Times New Roman"/>
          <w:color w:val="FF0000"/>
          <w:sz w:val="24"/>
          <w:szCs w:val="24"/>
        </w:rPr>
        <w:t>，</w:t>
      </w:r>
      <w:r w:rsidRPr="00812D94">
        <w:rPr>
          <w:rFonts w:ascii="Times New Roman" w:eastAsia="宋体" w:hAnsi="Times New Roman" w:cs="Times New Roman"/>
          <w:sz w:val="24"/>
          <w:szCs w:val="24"/>
        </w:rPr>
        <w:t>它独特</w:t>
      </w:r>
      <w:r w:rsidR="00CF3352" w:rsidRPr="00812D94">
        <w:rPr>
          <w:rFonts w:ascii="Times New Roman" w:eastAsia="宋体" w:hAnsi="Times New Roman" w:cs="Times New Roman"/>
          <w:sz w:val="24"/>
          <w:szCs w:val="24"/>
        </w:rPr>
        <w:t>的</w:t>
      </w:r>
      <w:r w:rsidRPr="00812D94">
        <w:rPr>
          <w:rFonts w:ascii="Times New Roman" w:eastAsia="宋体" w:hAnsi="Times New Roman" w:cs="Times New Roman"/>
          <w:sz w:val="24"/>
          <w:szCs w:val="24"/>
        </w:rPr>
        <w:t>设计确保</w:t>
      </w:r>
      <w:r w:rsidR="00CF3352" w:rsidRPr="00812D94">
        <w:rPr>
          <w:rFonts w:ascii="Times New Roman" w:eastAsia="宋体" w:hAnsi="Times New Roman" w:cs="Times New Roman"/>
          <w:sz w:val="24"/>
          <w:szCs w:val="24"/>
        </w:rPr>
        <w:t>了</w:t>
      </w:r>
      <w:r w:rsidRPr="00812D94">
        <w:rPr>
          <w:rFonts w:ascii="Times New Roman" w:eastAsia="宋体" w:hAnsi="Times New Roman" w:cs="Times New Roman"/>
          <w:sz w:val="24"/>
          <w:szCs w:val="24"/>
        </w:rPr>
        <w:t>远端灌注，从而降低股动脉插管后下肢远端缺血并发症的风险。</w:t>
      </w:r>
      <w:r w:rsidR="00774D29" w:rsidRPr="00812D94">
        <w:rPr>
          <w:rFonts w:ascii="Times New Roman" w:eastAsia="宋体" w:hAnsi="Times New Roman" w:cs="Times New Roman"/>
          <w:sz w:val="24"/>
          <w:szCs w:val="24"/>
        </w:rPr>
        <w:t>本研究评估此种股动脉插管用于</w:t>
      </w:r>
      <w:r w:rsidR="00E06EB6" w:rsidRPr="00812D94">
        <w:rPr>
          <w:rFonts w:ascii="Times New Roman" w:eastAsia="宋体" w:hAnsi="Times New Roman" w:cs="Times New Roman"/>
          <w:sz w:val="24"/>
          <w:szCs w:val="24"/>
        </w:rPr>
        <w:t>需</w:t>
      </w:r>
      <w:proofErr w:type="gramStart"/>
      <w:r w:rsidR="00E06EB6" w:rsidRPr="00812D94">
        <w:rPr>
          <w:rFonts w:ascii="Times New Roman" w:eastAsia="宋体" w:hAnsi="Times New Roman" w:cs="Times New Roman"/>
          <w:sz w:val="24"/>
          <w:szCs w:val="24"/>
        </w:rPr>
        <w:t>外周置管</w:t>
      </w:r>
      <w:proofErr w:type="gramEnd"/>
      <w:r w:rsidR="00CB61DB" w:rsidRPr="00812D94">
        <w:rPr>
          <w:rFonts w:ascii="Times New Roman" w:eastAsia="宋体" w:hAnsi="Times New Roman" w:cs="Times New Roman"/>
          <w:sz w:val="24"/>
          <w:szCs w:val="24"/>
        </w:rPr>
        <w:t>CPB</w:t>
      </w:r>
      <w:r w:rsidR="00774D29" w:rsidRPr="00812D94">
        <w:rPr>
          <w:rFonts w:ascii="Times New Roman" w:eastAsia="宋体" w:hAnsi="Times New Roman" w:cs="Times New Roman"/>
          <w:sz w:val="24"/>
          <w:szCs w:val="24"/>
        </w:rPr>
        <w:t>心脏手术的安全性和有效性</w:t>
      </w:r>
      <w:r w:rsidR="00F7306B" w:rsidRPr="00812D94">
        <w:rPr>
          <w:rFonts w:ascii="Times New Roman" w:eastAsia="宋体" w:hAnsi="Times New Roman" w:cs="Times New Roman"/>
          <w:sz w:val="24"/>
          <w:szCs w:val="24"/>
        </w:rPr>
        <w:t>。</w:t>
      </w:r>
    </w:p>
    <w:p w14:paraId="1FE009CD" w14:textId="77777777" w:rsidR="00BB601E" w:rsidRPr="00812D94" w:rsidRDefault="00BB601E" w:rsidP="00812D94">
      <w:pPr>
        <w:spacing w:line="360" w:lineRule="auto"/>
        <w:ind w:firstLineChars="200" w:firstLine="480"/>
        <w:rPr>
          <w:rFonts w:ascii="Times New Roman" w:eastAsia="宋体" w:hAnsi="Times New Roman" w:cs="Times New Roman" w:hint="eastAsia"/>
          <w:sz w:val="24"/>
          <w:szCs w:val="24"/>
        </w:rPr>
      </w:pPr>
    </w:p>
    <w:p w14:paraId="62636664" w14:textId="3DFA1023" w:rsidR="00BB601E" w:rsidRPr="00BB601E" w:rsidRDefault="008D7793" w:rsidP="00812D94">
      <w:pPr>
        <w:widowControl/>
        <w:spacing w:line="360" w:lineRule="auto"/>
        <w:rPr>
          <w:rFonts w:ascii="Times New Roman" w:eastAsia="宋体" w:hAnsi="Times New Roman" w:cs="Times New Roman" w:hint="eastAsia"/>
          <w:b/>
          <w:bCs/>
          <w:sz w:val="28"/>
          <w:szCs w:val="28"/>
        </w:rPr>
      </w:pPr>
      <w:r w:rsidRPr="00BB601E">
        <w:rPr>
          <w:rFonts w:ascii="Times New Roman" w:eastAsia="宋体" w:hAnsi="Times New Roman" w:cs="Times New Roman"/>
          <w:b/>
          <w:bCs/>
          <w:sz w:val="28"/>
          <w:szCs w:val="28"/>
        </w:rPr>
        <w:t>研究背景</w:t>
      </w:r>
    </w:p>
    <w:p w14:paraId="2A5CAFA4" w14:textId="647E7535" w:rsidR="008D7793" w:rsidRDefault="008D7793" w:rsidP="00BB601E">
      <w:pPr>
        <w:widowControl/>
        <w:spacing w:line="360" w:lineRule="auto"/>
        <w:ind w:firstLineChars="200" w:firstLine="480"/>
        <w:rPr>
          <w:rFonts w:ascii="Times New Roman" w:eastAsia="宋体" w:hAnsi="Times New Roman" w:cs="Times New Roman"/>
          <w:color w:val="2E3033"/>
          <w:sz w:val="24"/>
          <w:szCs w:val="24"/>
          <w:shd w:val="clear" w:color="auto" w:fill="FFFFFF"/>
        </w:rPr>
      </w:pPr>
      <w:r w:rsidRPr="00812D94">
        <w:rPr>
          <w:rFonts w:ascii="Times New Roman" w:eastAsia="宋体" w:hAnsi="Times New Roman" w:cs="Times New Roman"/>
          <w:color w:val="2E3033"/>
          <w:sz w:val="24"/>
          <w:szCs w:val="24"/>
        </w:rPr>
        <w:t>本研究的第一阶段是在澳大利墨尔本</w:t>
      </w:r>
      <w:bookmarkStart w:id="1" w:name="OLE_LINK1"/>
      <w:bookmarkStart w:id="2" w:name="OLE_LINK2"/>
      <w:r w:rsidRPr="00812D94">
        <w:rPr>
          <w:rFonts w:ascii="Times New Roman" w:eastAsia="宋体" w:hAnsi="Times New Roman" w:cs="Times New Roman"/>
          <w:color w:val="2E3033"/>
          <w:sz w:val="24"/>
          <w:szCs w:val="24"/>
        </w:rPr>
        <w:t>阿尔弗雷德医院</w:t>
      </w:r>
      <w:bookmarkEnd w:id="1"/>
      <w:bookmarkEnd w:id="2"/>
      <w:r w:rsidRPr="00812D94">
        <w:rPr>
          <w:rFonts w:ascii="Times New Roman" w:eastAsia="宋体" w:hAnsi="Times New Roman" w:cs="Times New Roman"/>
          <w:color w:val="2E3033"/>
          <w:sz w:val="24"/>
          <w:szCs w:val="24"/>
        </w:rPr>
        <w:t>进行的，该医院为大学附属的</w:t>
      </w:r>
      <w:r w:rsidR="0061670D" w:rsidRPr="00812D94">
        <w:rPr>
          <w:rFonts w:ascii="Times New Roman" w:eastAsia="宋体" w:hAnsi="Times New Roman" w:cs="Times New Roman"/>
          <w:color w:val="2E3033"/>
          <w:sz w:val="24"/>
          <w:szCs w:val="24"/>
        </w:rPr>
        <w:t>四级</w:t>
      </w:r>
      <w:r w:rsidRPr="00812D94">
        <w:rPr>
          <w:rFonts w:ascii="Times New Roman" w:eastAsia="宋体" w:hAnsi="Times New Roman" w:cs="Times New Roman"/>
          <w:color w:val="2E3033"/>
          <w:sz w:val="24"/>
          <w:szCs w:val="24"/>
        </w:rPr>
        <w:t>心胸外科中心</w:t>
      </w:r>
      <w:r w:rsidR="004F136D" w:rsidRPr="00812D94">
        <w:rPr>
          <w:rFonts w:ascii="Times New Roman" w:eastAsia="宋体" w:hAnsi="Times New Roman" w:cs="Times New Roman"/>
          <w:color w:val="2E3033"/>
          <w:sz w:val="24"/>
          <w:szCs w:val="24"/>
        </w:rPr>
        <w:t>。</w:t>
      </w:r>
      <w:r w:rsidRPr="00812D94">
        <w:rPr>
          <w:rFonts w:ascii="Times New Roman" w:eastAsia="宋体" w:hAnsi="Times New Roman" w:cs="Times New Roman"/>
          <w:color w:val="2E3033"/>
          <w:sz w:val="24"/>
          <w:szCs w:val="24"/>
        </w:rPr>
        <w:t>为开放式、非</w:t>
      </w:r>
      <w:r w:rsidR="0061670D" w:rsidRPr="00812D94">
        <w:rPr>
          <w:rFonts w:ascii="Times New Roman" w:eastAsia="宋体" w:hAnsi="Times New Roman" w:cs="Times New Roman"/>
          <w:color w:val="2E3033"/>
          <w:sz w:val="24"/>
          <w:szCs w:val="24"/>
        </w:rPr>
        <w:t>对</w:t>
      </w:r>
      <w:r w:rsidR="008B75D6" w:rsidRPr="00812D94">
        <w:rPr>
          <w:rFonts w:ascii="Times New Roman" w:eastAsia="宋体" w:hAnsi="Times New Roman" w:cs="Times New Roman"/>
          <w:color w:val="2E3033"/>
          <w:sz w:val="24"/>
          <w:szCs w:val="24"/>
        </w:rPr>
        <w:t>照</w:t>
      </w:r>
      <w:r w:rsidRPr="00812D94">
        <w:rPr>
          <w:rFonts w:ascii="Times New Roman" w:eastAsia="宋体" w:hAnsi="Times New Roman" w:cs="Times New Roman"/>
          <w:color w:val="2E3033"/>
          <w:sz w:val="24"/>
          <w:szCs w:val="24"/>
        </w:rPr>
        <w:t>、</w:t>
      </w:r>
      <w:proofErr w:type="gramStart"/>
      <w:r w:rsidRPr="00812D94">
        <w:rPr>
          <w:rFonts w:ascii="Times New Roman" w:eastAsia="宋体" w:hAnsi="Times New Roman" w:cs="Times New Roman"/>
          <w:color w:val="2E3033"/>
          <w:sz w:val="24"/>
          <w:szCs w:val="24"/>
        </w:rPr>
        <w:t>单中心</w:t>
      </w:r>
      <w:proofErr w:type="gramEnd"/>
      <w:r w:rsidRPr="00812D94">
        <w:rPr>
          <w:rFonts w:ascii="Times New Roman" w:eastAsia="宋体" w:hAnsi="Times New Roman" w:cs="Times New Roman"/>
          <w:color w:val="2E3033"/>
          <w:sz w:val="24"/>
          <w:szCs w:val="24"/>
        </w:rPr>
        <w:t>研究。</w:t>
      </w:r>
      <w:r w:rsidR="00210F48" w:rsidRPr="00812D94">
        <w:rPr>
          <w:rFonts w:ascii="Times New Roman" w:eastAsia="宋体" w:hAnsi="Times New Roman" w:cs="Times New Roman"/>
          <w:color w:val="000000" w:themeColor="text1"/>
          <w:sz w:val="24"/>
          <w:szCs w:val="24"/>
        </w:rPr>
        <w:t>该研究方案符合澳大利亚药品管理局临床试验</w:t>
      </w:r>
      <w:r w:rsidR="008755DB" w:rsidRPr="00812D94">
        <w:rPr>
          <w:rFonts w:ascii="Times New Roman" w:eastAsia="宋体" w:hAnsi="Times New Roman" w:cs="Times New Roman"/>
          <w:color w:val="000000" w:themeColor="text1"/>
          <w:sz w:val="24"/>
          <w:szCs w:val="24"/>
        </w:rPr>
        <w:t>规范</w:t>
      </w:r>
      <w:r w:rsidR="00112A51" w:rsidRPr="00812D94">
        <w:rPr>
          <w:rFonts w:ascii="Times New Roman" w:eastAsia="宋体" w:hAnsi="Times New Roman" w:cs="Times New Roman"/>
          <w:color w:val="000000" w:themeColor="text1"/>
          <w:sz w:val="24"/>
          <w:szCs w:val="24"/>
        </w:rPr>
        <w:t>及健康医学研究委员会关于人类研究伦理行为的声明。</w:t>
      </w:r>
      <w:r w:rsidR="003E087F" w:rsidRPr="00812D94">
        <w:rPr>
          <w:rFonts w:ascii="Times New Roman" w:eastAsia="宋体" w:hAnsi="Times New Roman" w:cs="Times New Roman"/>
          <w:color w:val="000000" w:themeColor="text1"/>
          <w:sz w:val="24"/>
          <w:szCs w:val="24"/>
        </w:rPr>
        <w:t>伦理审查委员会为这项研究提供了伦理审查（项目编号</w:t>
      </w:r>
      <w:r w:rsidR="003E087F" w:rsidRPr="00812D94">
        <w:rPr>
          <w:rFonts w:ascii="Times New Roman" w:eastAsia="宋体" w:hAnsi="Times New Roman" w:cs="Times New Roman"/>
          <w:color w:val="000000" w:themeColor="text1"/>
          <w:sz w:val="24"/>
          <w:szCs w:val="24"/>
        </w:rPr>
        <w:t>:14/15</w:t>
      </w:r>
      <w:r w:rsidR="003E087F" w:rsidRPr="00812D94">
        <w:rPr>
          <w:rFonts w:ascii="Times New Roman" w:eastAsia="宋体" w:hAnsi="Times New Roman" w:cs="Times New Roman"/>
          <w:color w:val="000000" w:themeColor="text1"/>
          <w:sz w:val="24"/>
          <w:szCs w:val="24"/>
        </w:rPr>
        <w:t>）。</w:t>
      </w:r>
      <w:r w:rsidR="003E087F" w:rsidRPr="00812D94">
        <w:rPr>
          <w:rFonts w:ascii="Times New Roman" w:eastAsia="宋体" w:hAnsi="Times New Roman" w:cs="Times New Roman"/>
          <w:color w:val="2E3033"/>
          <w:sz w:val="24"/>
          <w:szCs w:val="24"/>
          <w:shd w:val="clear" w:color="auto" w:fill="FFFFFF"/>
        </w:rPr>
        <w:t>所有参与者在研究干预前</w:t>
      </w:r>
      <w:proofErr w:type="gramStart"/>
      <w:r w:rsidR="00400BAF" w:rsidRPr="00812D94">
        <w:rPr>
          <w:rFonts w:ascii="Times New Roman" w:eastAsia="宋体" w:hAnsi="Times New Roman" w:cs="Times New Roman"/>
          <w:color w:val="2E3033"/>
          <w:sz w:val="24"/>
          <w:szCs w:val="24"/>
          <w:shd w:val="clear" w:color="auto" w:fill="FFFFFF"/>
        </w:rPr>
        <w:t>均签署</w:t>
      </w:r>
      <w:proofErr w:type="gramEnd"/>
      <w:r w:rsidR="00400BAF" w:rsidRPr="00812D94">
        <w:rPr>
          <w:rFonts w:ascii="Times New Roman" w:eastAsia="宋体" w:hAnsi="Times New Roman" w:cs="Times New Roman"/>
          <w:color w:val="2E3033"/>
          <w:sz w:val="24"/>
          <w:szCs w:val="24"/>
          <w:shd w:val="clear" w:color="auto" w:fill="FFFFFF"/>
        </w:rPr>
        <w:t>了</w:t>
      </w:r>
      <w:r w:rsidR="003E087F" w:rsidRPr="00812D94">
        <w:rPr>
          <w:rFonts w:ascii="Times New Roman" w:eastAsia="宋体" w:hAnsi="Times New Roman" w:cs="Times New Roman"/>
          <w:color w:val="2E3033"/>
          <w:sz w:val="24"/>
          <w:szCs w:val="24"/>
          <w:shd w:val="clear" w:color="auto" w:fill="FFFFFF"/>
        </w:rPr>
        <w:t>知情同意</w:t>
      </w:r>
      <w:r w:rsidR="00400BAF" w:rsidRPr="00812D94">
        <w:rPr>
          <w:rFonts w:ascii="Times New Roman" w:eastAsia="宋体" w:hAnsi="Times New Roman" w:cs="Times New Roman"/>
          <w:color w:val="2E3033"/>
          <w:sz w:val="24"/>
          <w:szCs w:val="24"/>
          <w:shd w:val="clear" w:color="auto" w:fill="FFFFFF"/>
        </w:rPr>
        <w:t>书</w:t>
      </w:r>
      <w:r w:rsidR="003E087F" w:rsidRPr="00812D94">
        <w:rPr>
          <w:rFonts w:ascii="Times New Roman" w:eastAsia="宋体" w:hAnsi="Times New Roman" w:cs="Times New Roman"/>
          <w:color w:val="2E3033"/>
          <w:sz w:val="24"/>
          <w:szCs w:val="24"/>
          <w:shd w:val="clear" w:color="auto" w:fill="FFFFFF"/>
        </w:rPr>
        <w:t>。</w:t>
      </w:r>
    </w:p>
    <w:p w14:paraId="13D4C461" w14:textId="77777777" w:rsidR="00BB601E" w:rsidRPr="00BB601E" w:rsidRDefault="00BB601E" w:rsidP="00812D94">
      <w:pPr>
        <w:widowControl/>
        <w:spacing w:line="360" w:lineRule="auto"/>
        <w:rPr>
          <w:rFonts w:ascii="Times New Roman" w:eastAsia="宋体" w:hAnsi="Times New Roman" w:cs="Times New Roman" w:hint="eastAsia"/>
          <w:color w:val="2E3033"/>
          <w:sz w:val="28"/>
          <w:szCs w:val="28"/>
          <w:shd w:val="clear" w:color="auto" w:fill="FFFFFF"/>
        </w:rPr>
      </w:pPr>
    </w:p>
    <w:p w14:paraId="556C3357" w14:textId="3E863708" w:rsidR="00BB601E" w:rsidRPr="00BB601E" w:rsidRDefault="003E087F" w:rsidP="00812D94">
      <w:pPr>
        <w:widowControl/>
        <w:spacing w:line="360" w:lineRule="auto"/>
        <w:rPr>
          <w:rFonts w:ascii="Times New Roman" w:eastAsia="宋体" w:hAnsi="Times New Roman" w:cs="Times New Roman" w:hint="eastAsia"/>
          <w:b/>
          <w:bCs/>
          <w:color w:val="2E3033"/>
          <w:sz w:val="28"/>
          <w:szCs w:val="28"/>
          <w:shd w:val="clear" w:color="auto" w:fill="FFFFFF"/>
        </w:rPr>
      </w:pPr>
      <w:r w:rsidRPr="00BB601E">
        <w:rPr>
          <w:rFonts w:ascii="Times New Roman" w:eastAsia="宋体" w:hAnsi="Times New Roman" w:cs="Times New Roman"/>
          <w:b/>
          <w:bCs/>
          <w:color w:val="2E3033"/>
          <w:sz w:val="28"/>
          <w:szCs w:val="28"/>
          <w:shd w:val="clear" w:color="auto" w:fill="FFFFFF"/>
        </w:rPr>
        <w:t>插管设计及置管技术</w:t>
      </w:r>
    </w:p>
    <w:p w14:paraId="46A77F37" w14:textId="1A5BF900" w:rsidR="003E087F" w:rsidRPr="00812D94" w:rsidRDefault="00DB2DFC" w:rsidP="00BB601E">
      <w:pPr>
        <w:widowControl/>
        <w:spacing w:line="360" w:lineRule="auto"/>
        <w:ind w:firstLineChars="200" w:firstLine="480"/>
        <w:rPr>
          <w:rFonts w:ascii="Times New Roman" w:eastAsia="宋体" w:hAnsi="Times New Roman" w:cs="Times New Roman"/>
          <w:sz w:val="24"/>
          <w:szCs w:val="24"/>
        </w:rPr>
      </w:pPr>
      <w:r w:rsidRPr="00812D94">
        <w:rPr>
          <w:rFonts w:ascii="Times New Roman" w:eastAsia="宋体" w:hAnsi="Times New Roman" w:cs="Times New Roman"/>
          <w:color w:val="2E3033"/>
          <w:sz w:val="24"/>
          <w:szCs w:val="24"/>
          <w:shd w:val="clear" w:color="auto" w:fill="FFFFFF"/>
        </w:rPr>
        <w:lastRenderedPageBreak/>
        <w:t>这种新型的双向</w:t>
      </w:r>
      <w:r w:rsidR="00C16418" w:rsidRPr="00812D94">
        <w:rPr>
          <w:rFonts w:ascii="Times New Roman" w:eastAsia="宋体" w:hAnsi="Times New Roman" w:cs="Times New Roman"/>
          <w:color w:val="2E3033"/>
          <w:sz w:val="24"/>
          <w:szCs w:val="24"/>
          <w:shd w:val="clear" w:color="auto" w:fill="FFFFFF"/>
        </w:rPr>
        <w:t>灌注</w:t>
      </w:r>
      <w:r w:rsidRPr="00812D94">
        <w:rPr>
          <w:rFonts w:ascii="Times New Roman" w:eastAsia="宋体" w:hAnsi="Times New Roman" w:cs="Times New Roman"/>
          <w:color w:val="2E3033"/>
          <w:sz w:val="24"/>
          <w:szCs w:val="24"/>
          <w:shd w:val="clear" w:color="auto" w:fill="FFFFFF"/>
        </w:rPr>
        <w:t>插管</w:t>
      </w:r>
      <w:r w:rsidRPr="00812D94">
        <w:rPr>
          <w:rFonts w:ascii="Times New Roman" w:eastAsia="宋体" w:hAnsi="Times New Roman" w:cs="Times New Roman"/>
          <w:color w:val="2E3033"/>
          <w:sz w:val="24"/>
          <w:szCs w:val="24"/>
          <w:shd w:val="clear" w:color="auto" w:fill="FFFFFF"/>
        </w:rPr>
        <w:t>(</w:t>
      </w:r>
      <w:r w:rsidRPr="00812D94">
        <w:rPr>
          <w:rFonts w:ascii="Times New Roman" w:eastAsia="宋体" w:hAnsi="Times New Roman" w:cs="Times New Roman"/>
          <w:color w:val="2E3033"/>
          <w:sz w:val="24"/>
          <w:szCs w:val="24"/>
          <w:shd w:val="clear" w:color="auto" w:fill="FFFFFF"/>
        </w:rPr>
        <w:t>图</w:t>
      </w:r>
      <w:r w:rsidRPr="00812D94">
        <w:rPr>
          <w:rFonts w:ascii="Times New Roman" w:eastAsia="宋体" w:hAnsi="Times New Roman" w:cs="Times New Roman"/>
          <w:color w:val="2E3033"/>
          <w:sz w:val="24"/>
          <w:szCs w:val="24"/>
          <w:shd w:val="clear" w:color="auto" w:fill="FFFFFF"/>
        </w:rPr>
        <w:t>1)</w:t>
      </w:r>
      <w:r w:rsidRPr="00812D94">
        <w:rPr>
          <w:rFonts w:ascii="Times New Roman" w:eastAsia="宋体" w:hAnsi="Times New Roman" w:cs="Times New Roman"/>
          <w:color w:val="2E3033"/>
          <w:sz w:val="24"/>
          <w:szCs w:val="24"/>
          <w:shd w:val="clear" w:color="auto" w:fill="FFFFFF"/>
        </w:rPr>
        <w:t>与</w:t>
      </w:r>
      <w:r w:rsidR="00C16418" w:rsidRPr="00812D94">
        <w:rPr>
          <w:rFonts w:ascii="Times New Roman" w:eastAsia="宋体" w:hAnsi="Times New Roman" w:cs="Times New Roman"/>
          <w:color w:val="2E3033"/>
          <w:sz w:val="24"/>
          <w:szCs w:val="24"/>
          <w:shd w:val="clear" w:color="auto" w:fill="FFFFFF"/>
        </w:rPr>
        <w:t>常规标准插管</w:t>
      </w:r>
      <w:r w:rsidRPr="00812D94">
        <w:rPr>
          <w:rFonts w:ascii="Times New Roman" w:eastAsia="宋体" w:hAnsi="Times New Roman" w:cs="Times New Roman"/>
          <w:color w:val="2E3033"/>
          <w:sz w:val="24"/>
          <w:szCs w:val="24"/>
          <w:shd w:val="clear" w:color="auto" w:fill="FFFFFF"/>
        </w:rPr>
        <w:t>相似，不同之处在于它有</w:t>
      </w:r>
      <w:r w:rsidR="001B5602" w:rsidRPr="00812D94">
        <w:rPr>
          <w:rFonts w:ascii="Times New Roman" w:eastAsia="宋体" w:hAnsi="Times New Roman" w:cs="Times New Roman"/>
          <w:color w:val="2E3033"/>
          <w:sz w:val="24"/>
          <w:szCs w:val="24"/>
          <w:shd w:val="clear" w:color="auto" w:fill="FFFFFF"/>
        </w:rPr>
        <w:t>一</w:t>
      </w:r>
      <w:r w:rsidR="008F3C9D" w:rsidRPr="00812D94">
        <w:rPr>
          <w:rFonts w:ascii="Times New Roman" w:eastAsia="宋体" w:hAnsi="Times New Roman" w:cs="Times New Roman"/>
          <w:color w:val="2E3033"/>
          <w:sz w:val="24"/>
          <w:szCs w:val="24"/>
          <w:shd w:val="clear" w:color="auto" w:fill="FFFFFF"/>
        </w:rPr>
        <w:t>弯</w:t>
      </w:r>
      <w:r w:rsidR="00007CAB" w:rsidRPr="00812D94">
        <w:rPr>
          <w:rFonts w:ascii="Times New Roman" w:eastAsia="宋体" w:hAnsi="Times New Roman" w:cs="Times New Roman"/>
          <w:color w:val="2E3033"/>
          <w:sz w:val="24"/>
          <w:szCs w:val="24"/>
          <w:shd w:val="clear" w:color="auto" w:fill="FFFFFF"/>
        </w:rPr>
        <w:t>肘部</w:t>
      </w:r>
      <w:r w:rsidR="008856B4" w:rsidRPr="00812D94">
        <w:rPr>
          <w:rFonts w:ascii="Times New Roman" w:eastAsia="宋体" w:hAnsi="Times New Roman" w:cs="Times New Roman"/>
          <w:color w:val="2E3033"/>
          <w:sz w:val="24"/>
          <w:szCs w:val="24"/>
          <w:shd w:val="clear" w:color="auto" w:fill="FFFFFF"/>
        </w:rPr>
        <w:t>及远端灌注侧孔</w:t>
      </w:r>
      <w:r w:rsidR="00235ECC" w:rsidRPr="00812D94">
        <w:rPr>
          <w:rFonts w:ascii="Times New Roman" w:eastAsia="宋体" w:hAnsi="Times New Roman" w:cs="Times New Roman"/>
          <w:color w:val="2E3033"/>
          <w:sz w:val="24"/>
          <w:szCs w:val="24"/>
          <w:shd w:val="clear" w:color="auto" w:fill="FFFFFF"/>
        </w:rPr>
        <w:t>。</w:t>
      </w:r>
      <w:r w:rsidR="00D1152A" w:rsidRPr="00812D94">
        <w:rPr>
          <w:rFonts w:ascii="Times New Roman" w:eastAsia="宋体" w:hAnsi="Times New Roman" w:cs="Times New Roman"/>
          <w:color w:val="333333"/>
          <w:sz w:val="24"/>
          <w:szCs w:val="24"/>
        </w:rPr>
        <w:t>圆锥形的设计防止置管和</w:t>
      </w:r>
      <w:r w:rsidR="005905F6" w:rsidRPr="00812D94">
        <w:rPr>
          <w:rFonts w:ascii="Times New Roman" w:eastAsia="宋体" w:hAnsi="Times New Roman" w:cs="Times New Roman"/>
          <w:color w:val="333333"/>
          <w:sz w:val="24"/>
          <w:szCs w:val="24"/>
        </w:rPr>
        <w:t>CPB</w:t>
      </w:r>
      <w:r w:rsidR="00D1152A" w:rsidRPr="00812D94">
        <w:rPr>
          <w:rFonts w:ascii="Times New Roman" w:eastAsia="宋体" w:hAnsi="Times New Roman" w:cs="Times New Roman"/>
          <w:color w:val="333333"/>
          <w:sz w:val="24"/>
          <w:szCs w:val="24"/>
        </w:rPr>
        <w:t>期间渗漏。</w:t>
      </w:r>
      <w:r w:rsidR="000804B7" w:rsidRPr="00812D94">
        <w:rPr>
          <w:rFonts w:ascii="Times New Roman" w:eastAsia="宋体" w:hAnsi="Times New Roman" w:cs="Times New Roman"/>
          <w:color w:val="000000" w:themeColor="text1"/>
          <w:sz w:val="24"/>
          <w:szCs w:val="24"/>
        </w:rPr>
        <w:t>120</w:t>
      </w:r>
      <w:r w:rsidR="000804B7" w:rsidRPr="00812D94">
        <w:rPr>
          <w:rFonts w:ascii="Times New Roman" w:eastAsia="宋体" w:hAnsi="Times New Roman" w:cs="Times New Roman"/>
          <w:color w:val="000000" w:themeColor="text1"/>
          <w:sz w:val="24"/>
          <w:szCs w:val="24"/>
        </w:rPr>
        <w:t>度的弯头角度缓解了置管处下方的股动脉压迫</w:t>
      </w:r>
      <w:r w:rsidR="005267CE" w:rsidRPr="00812D94">
        <w:rPr>
          <w:rFonts w:ascii="Times New Roman" w:eastAsia="宋体" w:hAnsi="Times New Roman" w:cs="Times New Roman"/>
          <w:color w:val="000000" w:themeColor="text1"/>
          <w:sz w:val="24"/>
          <w:szCs w:val="24"/>
        </w:rPr>
        <w:t>，</w:t>
      </w:r>
      <w:r w:rsidR="008E23E6" w:rsidRPr="00812D94">
        <w:rPr>
          <w:rFonts w:ascii="Times New Roman" w:eastAsia="宋体" w:hAnsi="Times New Roman" w:cs="Times New Roman"/>
          <w:color w:val="000000" w:themeColor="text1"/>
          <w:sz w:val="24"/>
          <w:szCs w:val="24"/>
        </w:rPr>
        <w:t>有助于</w:t>
      </w:r>
      <w:r w:rsidR="005267CE" w:rsidRPr="00812D94">
        <w:rPr>
          <w:rFonts w:ascii="Times New Roman" w:eastAsia="宋体" w:hAnsi="Times New Roman" w:cs="Times New Roman"/>
          <w:color w:val="000000" w:themeColor="text1"/>
          <w:sz w:val="24"/>
          <w:szCs w:val="24"/>
        </w:rPr>
        <w:t>解决常规股动脉插管因下肢远端灌注不足造成的缺血问题</w:t>
      </w:r>
      <w:r w:rsidR="005267CE" w:rsidRPr="00812D94">
        <w:rPr>
          <w:rFonts w:ascii="Times New Roman" w:eastAsia="宋体" w:hAnsi="Times New Roman" w:cs="Times New Roman"/>
          <w:color w:val="000000" w:themeColor="text1"/>
          <w:sz w:val="24"/>
          <w:szCs w:val="24"/>
        </w:rPr>
        <w:t xml:space="preserve"> </w:t>
      </w:r>
      <w:r w:rsidR="000804B7" w:rsidRPr="00812D94">
        <w:rPr>
          <w:rFonts w:ascii="Times New Roman" w:eastAsia="宋体" w:hAnsi="Times New Roman" w:cs="Times New Roman"/>
          <w:color w:val="000000" w:themeColor="text1"/>
          <w:sz w:val="24"/>
          <w:szCs w:val="24"/>
        </w:rPr>
        <w:t>(</w:t>
      </w:r>
      <w:r w:rsidR="000804B7" w:rsidRPr="00812D94">
        <w:rPr>
          <w:rFonts w:ascii="Times New Roman" w:eastAsia="宋体" w:hAnsi="Times New Roman" w:cs="Times New Roman"/>
          <w:color w:val="000000" w:themeColor="text1"/>
          <w:sz w:val="24"/>
          <w:szCs w:val="24"/>
        </w:rPr>
        <w:t>图</w:t>
      </w:r>
      <w:r w:rsidR="000804B7" w:rsidRPr="00812D94">
        <w:rPr>
          <w:rFonts w:ascii="Times New Roman" w:eastAsia="宋体" w:hAnsi="Times New Roman" w:cs="Times New Roman"/>
          <w:color w:val="000000" w:themeColor="text1"/>
          <w:sz w:val="24"/>
          <w:szCs w:val="24"/>
        </w:rPr>
        <w:t>2)</w:t>
      </w:r>
      <w:r w:rsidR="000804B7" w:rsidRPr="00812D94">
        <w:rPr>
          <w:rFonts w:ascii="Times New Roman" w:eastAsia="宋体" w:hAnsi="Times New Roman" w:cs="Times New Roman"/>
          <w:color w:val="000000" w:themeColor="text1"/>
          <w:sz w:val="24"/>
          <w:szCs w:val="24"/>
        </w:rPr>
        <w:t>。</w:t>
      </w:r>
      <w:r w:rsidR="00BA7FD3" w:rsidRPr="00812D94">
        <w:rPr>
          <w:rFonts w:ascii="Times New Roman" w:eastAsia="宋体" w:hAnsi="Times New Roman" w:cs="Times New Roman"/>
          <w:color w:val="000000" w:themeColor="text1"/>
          <w:sz w:val="24"/>
          <w:szCs w:val="24"/>
        </w:rPr>
        <w:t>可提供与插管管径相匹配的</w:t>
      </w:r>
      <w:r w:rsidR="00BA7FD3" w:rsidRPr="00812D94">
        <w:rPr>
          <w:rFonts w:ascii="Times New Roman" w:eastAsia="宋体" w:hAnsi="Times New Roman" w:cs="Times New Roman"/>
          <w:color w:val="000000" w:themeColor="text1"/>
          <w:sz w:val="24"/>
          <w:szCs w:val="24"/>
        </w:rPr>
        <w:t>7%~10%</w:t>
      </w:r>
      <w:r w:rsidR="00DE6513" w:rsidRPr="00812D94">
        <w:rPr>
          <w:rFonts w:ascii="Times New Roman" w:eastAsia="宋体" w:hAnsi="Times New Roman" w:cs="Times New Roman"/>
          <w:color w:val="000000" w:themeColor="text1"/>
          <w:sz w:val="24"/>
          <w:szCs w:val="24"/>
        </w:rPr>
        <w:t>血流</w:t>
      </w:r>
      <w:r w:rsidR="00BA7FD3" w:rsidRPr="00812D94">
        <w:rPr>
          <w:rFonts w:ascii="Times New Roman" w:eastAsia="宋体" w:hAnsi="Times New Roman" w:cs="Times New Roman"/>
          <w:color w:val="000000" w:themeColor="text1"/>
          <w:sz w:val="24"/>
          <w:szCs w:val="24"/>
        </w:rPr>
        <w:t>灌注下肢远端。</w:t>
      </w:r>
      <w:r w:rsidR="00E131EA" w:rsidRPr="00812D94">
        <w:rPr>
          <w:rFonts w:ascii="Times New Roman" w:eastAsia="宋体" w:hAnsi="Times New Roman" w:cs="Times New Roman"/>
          <w:sz w:val="24"/>
          <w:szCs w:val="24"/>
        </w:rPr>
        <w:t>在临床前</w:t>
      </w:r>
      <w:r w:rsidR="00993C8D" w:rsidRPr="00812D94">
        <w:rPr>
          <w:rFonts w:ascii="Times New Roman" w:eastAsia="宋体" w:hAnsi="Times New Roman" w:cs="Times New Roman"/>
          <w:sz w:val="24"/>
          <w:szCs w:val="24"/>
        </w:rPr>
        <w:t>期</w:t>
      </w:r>
      <w:r w:rsidR="00E131EA" w:rsidRPr="00812D94">
        <w:rPr>
          <w:rFonts w:ascii="Times New Roman" w:eastAsia="宋体" w:hAnsi="Times New Roman" w:cs="Times New Roman"/>
          <w:sz w:val="24"/>
          <w:szCs w:val="24"/>
        </w:rPr>
        <w:t>研究阶段，大样本动物模型已证明插管远端血流是通畅的。</w:t>
      </w:r>
      <w:r w:rsidR="00665D6A" w:rsidRPr="00812D94">
        <w:rPr>
          <w:rFonts w:ascii="Times New Roman" w:eastAsia="宋体" w:hAnsi="Times New Roman" w:cs="Times New Roman"/>
          <w:sz w:val="24"/>
          <w:szCs w:val="24"/>
        </w:rPr>
        <w:t>采用穿刺针</w:t>
      </w:r>
      <w:r w:rsidR="00B82F6B" w:rsidRPr="00812D94">
        <w:rPr>
          <w:rFonts w:ascii="Times New Roman" w:eastAsia="宋体" w:hAnsi="Times New Roman" w:cs="Times New Roman"/>
          <w:sz w:val="24"/>
          <w:szCs w:val="24"/>
        </w:rPr>
        <w:t>、</w:t>
      </w:r>
      <w:r w:rsidR="00665D6A" w:rsidRPr="00812D94">
        <w:rPr>
          <w:rFonts w:ascii="Times New Roman" w:eastAsia="宋体" w:hAnsi="Times New Roman" w:cs="Times New Roman"/>
          <w:sz w:val="24"/>
          <w:szCs w:val="24"/>
        </w:rPr>
        <w:t>导丝及</w:t>
      </w:r>
      <w:proofErr w:type="spellStart"/>
      <w:r w:rsidR="00665D6A" w:rsidRPr="00812D94">
        <w:rPr>
          <w:rFonts w:ascii="Times New Roman" w:eastAsia="宋体" w:hAnsi="Times New Roman" w:cs="Times New Roman"/>
          <w:sz w:val="24"/>
          <w:szCs w:val="24"/>
        </w:rPr>
        <w:t>Seldinger</w:t>
      </w:r>
      <w:proofErr w:type="spellEnd"/>
      <w:r w:rsidR="00665D6A" w:rsidRPr="00812D94">
        <w:rPr>
          <w:rFonts w:ascii="Times New Roman" w:eastAsia="宋体" w:hAnsi="Times New Roman" w:cs="Times New Roman"/>
          <w:sz w:val="24"/>
          <w:szCs w:val="24"/>
        </w:rPr>
        <w:t>技术</w:t>
      </w:r>
      <w:r w:rsidR="00B82F6B" w:rsidRPr="00812D94">
        <w:rPr>
          <w:rFonts w:ascii="Times New Roman" w:eastAsia="宋体" w:hAnsi="Times New Roman" w:cs="Times New Roman"/>
          <w:sz w:val="24"/>
          <w:szCs w:val="24"/>
        </w:rPr>
        <w:t>置管</w:t>
      </w:r>
      <w:r w:rsidR="00665D6A" w:rsidRPr="00812D94">
        <w:rPr>
          <w:rFonts w:ascii="Times New Roman" w:eastAsia="宋体" w:hAnsi="Times New Roman" w:cs="Times New Roman"/>
          <w:sz w:val="24"/>
          <w:szCs w:val="24"/>
        </w:rPr>
        <w:t>，与常规股动脉插管置管耗时相当。</w:t>
      </w:r>
      <w:r w:rsidR="00740829" w:rsidRPr="00812D94">
        <w:rPr>
          <w:rFonts w:ascii="Times New Roman" w:eastAsia="宋体" w:hAnsi="Times New Roman" w:cs="Times New Roman"/>
          <w:color w:val="333333"/>
          <w:sz w:val="24"/>
          <w:szCs w:val="24"/>
        </w:rPr>
        <w:t>套管</w:t>
      </w:r>
      <w:r w:rsidR="008F6143" w:rsidRPr="00812D94">
        <w:rPr>
          <w:rFonts w:ascii="Times New Roman" w:eastAsia="宋体" w:hAnsi="Times New Roman" w:cs="Times New Roman"/>
          <w:color w:val="333333"/>
          <w:sz w:val="24"/>
          <w:szCs w:val="24"/>
        </w:rPr>
        <w:t>肘</w:t>
      </w:r>
      <w:r w:rsidR="00740829" w:rsidRPr="00812D94">
        <w:rPr>
          <w:rFonts w:ascii="Times New Roman" w:eastAsia="宋体" w:hAnsi="Times New Roman" w:cs="Times New Roman"/>
          <w:color w:val="333333"/>
          <w:sz w:val="24"/>
          <w:szCs w:val="24"/>
        </w:rPr>
        <w:t>部有一个平缓的锥形引导角度，最大限度地减少了置管时的阻力和创伤。</w:t>
      </w:r>
      <w:r w:rsidR="00106915" w:rsidRPr="00812D94">
        <w:rPr>
          <w:rFonts w:ascii="Times New Roman" w:eastAsia="宋体" w:hAnsi="Times New Roman" w:cs="Times New Roman"/>
          <w:sz w:val="24"/>
          <w:szCs w:val="24"/>
        </w:rPr>
        <w:t>明显的肩角，</w:t>
      </w:r>
      <w:r w:rsidR="00106915" w:rsidRPr="00812D94">
        <w:rPr>
          <w:rFonts w:ascii="Times New Roman" w:eastAsia="宋体" w:hAnsi="Times New Roman" w:cs="Times New Roman"/>
          <w:color w:val="2E3033"/>
          <w:sz w:val="24"/>
          <w:szCs w:val="24"/>
          <w:shd w:val="clear" w:color="auto" w:fill="FFFFFF"/>
        </w:rPr>
        <w:t>在插管定位时提供触觉反馈，防止</w:t>
      </w:r>
      <w:r w:rsidR="00806F37" w:rsidRPr="00812D94">
        <w:rPr>
          <w:rFonts w:ascii="Times New Roman" w:eastAsia="宋体" w:hAnsi="Times New Roman" w:cs="Times New Roman"/>
          <w:color w:val="2E3033"/>
          <w:sz w:val="24"/>
          <w:szCs w:val="24"/>
          <w:shd w:val="clear" w:color="auto" w:fill="FFFFFF"/>
        </w:rPr>
        <w:t>插管</w:t>
      </w:r>
      <w:r w:rsidR="00106915" w:rsidRPr="00812D94">
        <w:rPr>
          <w:rFonts w:ascii="Times New Roman" w:eastAsia="宋体" w:hAnsi="Times New Roman" w:cs="Times New Roman"/>
          <w:color w:val="2E3033"/>
          <w:sz w:val="24"/>
          <w:szCs w:val="24"/>
          <w:shd w:val="clear" w:color="auto" w:fill="FFFFFF"/>
        </w:rPr>
        <w:t>意外移位。</w:t>
      </w:r>
      <w:r w:rsidR="003B33BD" w:rsidRPr="00812D94">
        <w:rPr>
          <w:rFonts w:ascii="Times New Roman" w:eastAsia="宋体" w:hAnsi="Times New Roman" w:cs="Times New Roman"/>
          <w:sz w:val="24"/>
          <w:szCs w:val="24"/>
        </w:rPr>
        <w:t>19F</w:t>
      </w:r>
      <w:r w:rsidR="005F7F3F" w:rsidRPr="00812D94">
        <w:rPr>
          <w:rFonts w:ascii="Times New Roman" w:eastAsia="宋体" w:hAnsi="Times New Roman" w:cs="Times New Roman"/>
          <w:sz w:val="24"/>
          <w:szCs w:val="24"/>
        </w:rPr>
        <w:t>插管</w:t>
      </w:r>
      <w:r w:rsidR="003B33BD" w:rsidRPr="00812D94">
        <w:rPr>
          <w:rFonts w:ascii="Times New Roman" w:eastAsia="宋体" w:hAnsi="Times New Roman" w:cs="Times New Roman"/>
          <w:sz w:val="24"/>
          <w:szCs w:val="24"/>
        </w:rPr>
        <w:t>远端段外径为</w:t>
      </w:r>
      <w:r w:rsidR="003B33BD" w:rsidRPr="00812D94">
        <w:rPr>
          <w:rFonts w:ascii="Times New Roman" w:eastAsia="宋体" w:hAnsi="Times New Roman" w:cs="Times New Roman"/>
          <w:sz w:val="24"/>
          <w:szCs w:val="24"/>
        </w:rPr>
        <w:t>7mm</w:t>
      </w:r>
      <w:r w:rsidR="003B33BD" w:rsidRPr="00812D94">
        <w:rPr>
          <w:rFonts w:ascii="Times New Roman" w:eastAsia="宋体" w:hAnsi="Times New Roman" w:cs="Times New Roman"/>
          <w:sz w:val="24"/>
          <w:szCs w:val="24"/>
        </w:rPr>
        <w:t>，</w:t>
      </w:r>
      <w:r w:rsidR="00007CAB" w:rsidRPr="00812D94">
        <w:rPr>
          <w:rFonts w:ascii="Times New Roman" w:eastAsia="宋体" w:hAnsi="Times New Roman" w:cs="Times New Roman"/>
          <w:sz w:val="24"/>
          <w:szCs w:val="24"/>
        </w:rPr>
        <w:t>肘</w:t>
      </w:r>
      <w:r w:rsidR="005F7F3F" w:rsidRPr="00812D94">
        <w:rPr>
          <w:rFonts w:ascii="Times New Roman" w:eastAsia="宋体" w:hAnsi="Times New Roman" w:cs="Times New Roman"/>
          <w:sz w:val="24"/>
          <w:szCs w:val="24"/>
        </w:rPr>
        <w:t>部斜</w:t>
      </w:r>
      <w:r w:rsidR="003B33BD" w:rsidRPr="00812D94">
        <w:rPr>
          <w:rFonts w:ascii="Times New Roman" w:eastAsia="宋体" w:hAnsi="Times New Roman" w:cs="Times New Roman"/>
          <w:sz w:val="24"/>
          <w:szCs w:val="24"/>
        </w:rPr>
        <w:t>外径为</w:t>
      </w:r>
      <w:r w:rsidR="003B33BD" w:rsidRPr="00812D94">
        <w:rPr>
          <w:rFonts w:ascii="Times New Roman" w:eastAsia="宋体" w:hAnsi="Times New Roman" w:cs="Times New Roman"/>
          <w:sz w:val="24"/>
          <w:szCs w:val="24"/>
        </w:rPr>
        <w:t>8.4 mm</w:t>
      </w:r>
      <w:r w:rsidR="003B33BD" w:rsidRPr="00812D94">
        <w:rPr>
          <w:rFonts w:ascii="Times New Roman" w:eastAsia="宋体" w:hAnsi="Times New Roman" w:cs="Times New Roman"/>
          <w:sz w:val="24"/>
          <w:szCs w:val="24"/>
        </w:rPr>
        <w:t>。</w:t>
      </w:r>
    </w:p>
    <w:p w14:paraId="45D0E7EE" w14:textId="39280F79" w:rsidR="00A55FE8" w:rsidRPr="00812D94" w:rsidRDefault="00A55FE8" w:rsidP="00812D94">
      <w:pPr>
        <w:widowControl/>
        <w:spacing w:line="360" w:lineRule="auto"/>
        <w:rPr>
          <w:rFonts w:ascii="Times New Roman" w:eastAsia="宋体" w:hAnsi="Times New Roman" w:cs="Times New Roman"/>
          <w:sz w:val="24"/>
          <w:szCs w:val="24"/>
        </w:rPr>
      </w:pPr>
      <w:r w:rsidRPr="00812D94">
        <w:rPr>
          <w:rFonts w:ascii="Times New Roman" w:eastAsia="宋体" w:hAnsi="Times New Roman" w:cs="Times New Roman"/>
          <w:sz w:val="24"/>
          <w:szCs w:val="24"/>
        </w:rPr>
        <w:t xml:space="preserve">     </w:t>
      </w:r>
      <w:r w:rsidRPr="00812D94">
        <w:rPr>
          <w:rFonts w:ascii="Times New Roman" w:eastAsia="宋体" w:hAnsi="Times New Roman" w:cs="Times New Roman"/>
          <w:sz w:val="24"/>
          <w:szCs w:val="24"/>
        </w:rPr>
        <w:t>插管置入股动脉，送至肘部进入</w:t>
      </w:r>
      <w:r w:rsidR="00064D5F" w:rsidRPr="00812D94">
        <w:rPr>
          <w:rFonts w:ascii="Times New Roman" w:eastAsia="宋体" w:hAnsi="Times New Roman" w:cs="Times New Roman"/>
          <w:sz w:val="24"/>
          <w:szCs w:val="24"/>
        </w:rPr>
        <w:t>股</w:t>
      </w:r>
      <w:r w:rsidRPr="00812D94">
        <w:rPr>
          <w:rFonts w:ascii="Times New Roman" w:eastAsia="宋体" w:hAnsi="Times New Roman" w:cs="Times New Roman"/>
          <w:sz w:val="24"/>
          <w:szCs w:val="24"/>
        </w:rPr>
        <w:t>动脉内。此</w:t>
      </w:r>
      <w:r w:rsidR="00F51E8A" w:rsidRPr="00812D94">
        <w:rPr>
          <w:rFonts w:ascii="Times New Roman" w:eastAsia="宋体" w:hAnsi="Times New Roman" w:cs="Times New Roman"/>
          <w:sz w:val="24"/>
          <w:szCs w:val="24"/>
        </w:rPr>
        <w:t>时</w:t>
      </w:r>
      <w:r w:rsidRPr="00812D94">
        <w:rPr>
          <w:rFonts w:ascii="Times New Roman" w:eastAsia="宋体" w:hAnsi="Times New Roman" w:cs="Times New Roman"/>
          <w:sz w:val="24"/>
          <w:szCs w:val="24"/>
        </w:rPr>
        <w:t>，</w:t>
      </w:r>
      <w:r w:rsidR="00F51E8A" w:rsidRPr="00812D94">
        <w:rPr>
          <w:rFonts w:ascii="Times New Roman" w:eastAsia="宋体" w:hAnsi="Times New Roman" w:cs="Times New Roman"/>
          <w:sz w:val="24"/>
          <w:szCs w:val="24"/>
        </w:rPr>
        <w:t>术者</w:t>
      </w:r>
      <w:r w:rsidRPr="00812D94">
        <w:rPr>
          <w:rFonts w:ascii="Times New Roman" w:eastAsia="宋体" w:hAnsi="Times New Roman" w:cs="Times New Roman"/>
          <w:sz w:val="24"/>
          <w:szCs w:val="24"/>
        </w:rPr>
        <w:t>可感觉到阻力减小。</w:t>
      </w:r>
      <w:r w:rsidR="000241D9" w:rsidRPr="00812D94">
        <w:rPr>
          <w:rFonts w:ascii="Times New Roman" w:eastAsia="宋体" w:hAnsi="Times New Roman" w:cs="Times New Roman"/>
          <w:color w:val="2E3033"/>
          <w:sz w:val="24"/>
          <w:szCs w:val="24"/>
          <w:shd w:val="clear" w:color="auto" w:fill="FFFFFF"/>
        </w:rPr>
        <w:t>然后向外轻拉插管，直到感觉到阻力，表明肘部和远端灌注</w:t>
      </w:r>
      <w:r w:rsidR="005475B1" w:rsidRPr="00812D94">
        <w:rPr>
          <w:rFonts w:ascii="Times New Roman" w:eastAsia="宋体" w:hAnsi="Times New Roman" w:cs="Times New Roman"/>
          <w:color w:val="2E3033"/>
          <w:sz w:val="24"/>
          <w:szCs w:val="24"/>
          <w:shd w:val="clear" w:color="auto" w:fill="FFFFFF"/>
        </w:rPr>
        <w:t>侧孔</w:t>
      </w:r>
      <w:r w:rsidR="007F6E49" w:rsidRPr="00812D94">
        <w:rPr>
          <w:rFonts w:ascii="Times New Roman" w:eastAsia="宋体" w:hAnsi="Times New Roman" w:cs="Times New Roman"/>
          <w:color w:val="2E3033"/>
          <w:sz w:val="24"/>
          <w:szCs w:val="24"/>
          <w:shd w:val="clear" w:color="auto" w:fill="FFFFFF"/>
        </w:rPr>
        <w:t>到达</w:t>
      </w:r>
      <w:r w:rsidR="0087077E" w:rsidRPr="00812D94">
        <w:rPr>
          <w:rFonts w:ascii="Times New Roman" w:eastAsia="宋体" w:hAnsi="Times New Roman" w:cs="Times New Roman"/>
          <w:color w:val="2E3033"/>
          <w:sz w:val="24"/>
          <w:szCs w:val="24"/>
          <w:shd w:val="clear" w:color="auto" w:fill="FFFFFF"/>
        </w:rPr>
        <w:t>股</w:t>
      </w:r>
      <w:r w:rsidR="000241D9" w:rsidRPr="00812D94">
        <w:rPr>
          <w:rFonts w:ascii="Times New Roman" w:eastAsia="宋体" w:hAnsi="Times New Roman" w:cs="Times New Roman"/>
          <w:color w:val="2E3033"/>
          <w:sz w:val="24"/>
          <w:szCs w:val="24"/>
          <w:shd w:val="clear" w:color="auto" w:fill="FFFFFF"/>
        </w:rPr>
        <w:t>动脉内</w:t>
      </w:r>
      <w:r w:rsidR="0087077E" w:rsidRPr="00812D94">
        <w:rPr>
          <w:rFonts w:ascii="Times New Roman" w:eastAsia="宋体" w:hAnsi="Times New Roman" w:cs="Times New Roman"/>
          <w:color w:val="2E3033"/>
          <w:sz w:val="24"/>
          <w:szCs w:val="24"/>
          <w:shd w:val="clear" w:color="auto" w:fill="FFFFFF"/>
        </w:rPr>
        <w:t>合适</w:t>
      </w:r>
      <w:r w:rsidR="000241D9" w:rsidRPr="00812D94">
        <w:rPr>
          <w:rFonts w:ascii="Times New Roman" w:eastAsia="宋体" w:hAnsi="Times New Roman" w:cs="Times New Roman"/>
          <w:color w:val="2E3033"/>
          <w:sz w:val="24"/>
          <w:szCs w:val="24"/>
          <w:shd w:val="clear" w:color="auto" w:fill="FFFFFF"/>
        </w:rPr>
        <w:t>位置。</w:t>
      </w:r>
      <w:r w:rsidR="00B43A9D" w:rsidRPr="00812D94">
        <w:rPr>
          <w:rFonts w:ascii="Times New Roman" w:eastAsia="宋体" w:hAnsi="Times New Roman" w:cs="Times New Roman"/>
          <w:sz w:val="24"/>
          <w:szCs w:val="24"/>
        </w:rPr>
        <w:t>在切开置管</w:t>
      </w:r>
      <w:r w:rsidR="005475B1" w:rsidRPr="00812D94">
        <w:rPr>
          <w:rFonts w:ascii="Times New Roman" w:eastAsia="宋体" w:hAnsi="Times New Roman" w:cs="Times New Roman"/>
          <w:sz w:val="24"/>
          <w:szCs w:val="24"/>
        </w:rPr>
        <w:t>时，术者</w:t>
      </w:r>
      <w:r w:rsidR="00B43A9D" w:rsidRPr="00812D94">
        <w:rPr>
          <w:rFonts w:ascii="Times New Roman" w:eastAsia="宋体" w:hAnsi="Times New Roman" w:cs="Times New Roman"/>
          <w:sz w:val="24"/>
          <w:szCs w:val="24"/>
        </w:rPr>
        <w:t>必须确</w:t>
      </w:r>
      <w:r w:rsidR="005475B1" w:rsidRPr="00812D94">
        <w:rPr>
          <w:rFonts w:ascii="Times New Roman" w:eastAsia="宋体" w:hAnsi="Times New Roman" w:cs="Times New Roman"/>
          <w:sz w:val="24"/>
          <w:szCs w:val="24"/>
        </w:rPr>
        <w:t>定</w:t>
      </w:r>
      <w:r w:rsidR="00B43A9D" w:rsidRPr="00812D94">
        <w:rPr>
          <w:rFonts w:ascii="Times New Roman" w:eastAsia="宋体" w:hAnsi="Times New Roman" w:cs="Times New Roman"/>
          <w:sz w:val="24"/>
          <w:szCs w:val="24"/>
        </w:rPr>
        <w:t>插管位置合适。</w:t>
      </w:r>
      <w:r w:rsidR="008A6C60" w:rsidRPr="00812D94">
        <w:rPr>
          <w:rFonts w:ascii="Times New Roman" w:eastAsia="宋体" w:hAnsi="Times New Roman" w:cs="Times New Roman"/>
          <w:sz w:val="24"/>
          <w:szCs w:val="24"/>
        </w:rPr>
        <w:t>此特点在经皮穿刺置管时更重要，因为操作者无法</w:t>
      </w:r>
      <w:r w:rsidR="00BC7D70" w:rsidRPr="00812D94">
        <w:rPr>
          <w:rFonts w:ascii="Times New Roman" w:eastAsia="宋体" w:hAnsi="Times New Roman" w:cs="Times New Roman"/>
          <w:sz w:val="24"/>
          <w:szCs w:val="24"/>
        </w:rPr>
        <w:t>直视下</w:t>
      </w:r>
      <w:r w:rsidR="00176CC5" w:rsidRPr="00812D94">
        <w:rPr>
          <w:rFonts w:ascii="Times New Roman" w:eastAsia="宋体" w:hAnsi="Times New Roman" w:cs="Times New Roman"/>
          <w:sz w:val="24"/>
          <w:szCs w:val="24"/>
        </w:rPr>
        <w:t>看</w:t>
      </w:r>
      <w:r w:rsidR="008A6C60" w:rsidRPr="00812D94">
        <w:rPr>
          <w:rFonts w:ascii="Times New Roman" w:eastAsia="宋体" w:hAnsi="Times New Roman" w:cs="Times New Roman"/>
          <w:sz w:val="24"/>
          <w:szCs w:val="24"/>
        </w:rPr>
        <w:t>到股动脉。</w:t>
      </w:r>
    </w:p>
    <w:p w14:paraId="67489349" w14:textId="026D1D0F" w:rsidR="005335A5" w:rsidRDefault="005335A5" w:rsidP="005335A5">
      <w:pPr>
        <w:widowControl/>
        <w:spacing w:line="360" w:lineRule="auto"/>
        <w:ind w:firstLine="420"/>
        <w:rPr>
          <w:rFonts w:ascii="Times New Roman" w:eastAsia="宋体" w:hAnsi="Times New Roman" w:cs="Times New Roman"/>
          <w:sz w:val="24"/>
          <w:szCs w:val="24"/>
          <w:shd w:val="clear" w:color="auto" w:fill="FFFFFF"/>
        </w:rPr>
      </w:pPr>
      <w:r w:rsidRPr="00812D94">
        <w:rPr>
          <w:rFonts w:ascii="Times New Roman" w:eastAsia="宋体" w:hAnsi="Times New Roman" w:cs="Times New Roman"/>
          <w:noProof/>
          <w:sz w:val="24"/>
          <w:szCs w:val="24"/>
        </w:rPr>
        <w:drawing>
          <wp:anchor distT="0" distB="0" distL="114300" distR="114300" simplePos="0" relativeHeight="251658240" behindDoc="0" locked="0" layoutInCell="1" allowOverlap="1" wp14:anchorId="46D9D5AB" wp14:editId="19D53FAD">
            <wp:simplePos x="0" y="0"/>
            <wp:positionH relativeFrom="margin">
              <wp:posOffset>-182604</wp:posOffset>
            </wp:positionH>
            <wp:positionV relativeFrom="paragraph">
              <wp:posOffset>1320082</wp:posOffset>
            </wp:positionV>
            <wp:extent cx="1844675" cy="1460500"/>
            <wp:effectExtent l="0" t="0" r="3175" b="635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44675" cy="1460500"/>
                    </a:xfrm>
                    <a:prstGeom prst="rect">
                      <a:avLst/>
                    </a:prstGeom>
                  </pic:spPr>
                </pic:pic>
              </a:graphicData>
            </a:graphic>
            <wp14:sizeRelH relativeFrom="margin">
              <wp14:pctWidth>0</wp14:pctWidth>
            </wp14:sizeRelH>
            <wp14:sizeRelV relativeFrom="margin">
              <wp14:pctHeight>0</wp14:pctHeight>
            </wp14:sizeRelV>
          </wp:anchor>
        </w:drawing>
      </w:r>
      <w:r w:rsidR="007C062F" w:rsidRPr="00812D94">
        <w:rPr>
          <w:rFonts w:ascii="Times New Roman" w:eastAsia="宋体" w:hAnsi="Times New Roman" w:cs="Times New Roman"/>
          <w:sz w:val="24"/>
          <w:szCs w:val="24"/>
        </w:rPr>
        <w:t>插管</w:t>
      </w:r>
      <w:r w:rsidR="002C1B64" w:rsidRPr="00812D94">
        <w:rPr>
          <w:rFonts w:ascii="Times New Roman" w:eastAsia="宋体" w:hAnsi="Times New Roman" w:cs="Times New Roman"/>
          <w:sz w:val="24"/>
          <w:szCs w:val="24"/>
        </w:rPr>
        <w:t>弓形</w:t>
      </w:r>
      <w:r w:rsidR="007C062F" w:rsidRPr="00812D94">
        <w:rPr>
          <w:rFonts w:ascii="Times New Roman" w:eastAsia="宋体" w:hAnsi="Times New Roman" w:cs="Times New Roman"/>
          <w:sz w:val="24"/>
          <w:szCs w:val="24"/>
        </w:rPr>
        <w:t>设计对缓解插管</w:t>
      </w:r>
      <w:proofErr w:type="gramStart"/>
      <w:r w:rsidR="007C062F" w:rsidRPr="00812D94">
        <w:rPr>
          <w:rFonts w:ascii="Times New Roman" w:eastAsia="宋体" w:hAnsi="Times New Roman" w:cs="Times New Roman"/>
          <w:sz w:val="24"/>
          <w:szCs w:val="24"/>
        </w:rPr>
        <w:t>下方对</w:t>
      </w:r>
      <w:proofErr w:type="gramEnd"/>
      <w:r w:rsidR="007C062F" w:rsidRPr="00812D94">
        <w:rPr>
          <w:rFonts w:ascii="Times New Roman" w:eastAsia="宋体" w:hAnsi="Times New Roman" w:cs="Times New Roman"/>
          <w:sz w:val="24"/>
          <w:szCs w:val="24"/>
        </w:rPr>
        <w:t>股动脉压迫起重要作用</w:t>
      </w:r>
      <w:r w:rsidR="002C1B64" w:rsidRPr="00812D94">
        <w:rPr>
          <w:rFonts w:ascii="Times New Roman" w:eastAsia="宋体" w:hAnsi="Times New Roman" w:cs="Times New Roman"/>
          <w:sz w:val="24"/>
          <w:szCs w:val="24"/>
        </w:rPr>
        <w:t>，</w:t>
      </w:r>
      <w:r w:rsidR="00F54957" w:rsidRPr="00812D94">
        <w:rPr>
          <w:rFonts w:ascii="Times New Roman" w:eastAsia="宋体" w:hAnsi="Times New Roman" w:cs="Times New Roman"/>
          <w:color w:val="2E3033"/>
          <w:sz w:val="24"/>
          <w:szCs w:val="24"/>
          <w:shd w:val="clear" w:color="auto" w:fill="FFFFFF"/>
        </w:rPr>
        <w:t>结合</w:t>
      </w:r>
      <w:r w:rsidR="0067160D" w:rsidRPr="00812D94">
        <w:rPr>
          <w:rFonts w:ascii="Times New Roman" w:eastAsia="宋体" w:hAnsi="Times New Roman" w:cs="Times New Roman"/>
          <w:color w:val="2E3033"/>
          <w:sz w:val="24"/>
          <w:szCs w:val="24"/>
          <w:shd w:val="clear" w:color="auto" w:fill="FFFFFF"/>
        </w:rPr>
        <w:t>插管</w:t>
      </w:r>
      <w:r w:rsidR="00F54957" w:rsidRPr="00812D94">
        <w:rPr>
          <w:rFonts w:ascii="Times New Roman" w:eastAsia="宋体" w:hAnsi="Times New Roman" w:cs="Times New Roman"/>
          <w:color w:val="2E3033"/>
          <w:sz w:val="24"/>
          <w:szCs w:val="24"/>
          <w:shd w:val="clear" w:color="auto" w:fill="FFFFFF"/>
        </w:rPr>
        <w:t>的自定位机制</w:t>
      </w:r>
      <w:r w:rsidR="0067160D" w:rsidRPr="00812D94">
        <w:rPr>
          <w:rFonts w:ascii="Times New Roman" w:eastAsia="宋体" w:hAnsi="Times New Roman" w:cs="Times New Roman"/>
          <w:color w:val="2E3033"/>
          <w:sz w:val="24"/>
          <w:szCs w:val="24"/>
          <w:shd w:val="clear" w:color="auto" w:fill="FFFFFF"/>
        </w:rPr>
        <w:t>，</w:t>
      </w:r>
      <w:r w:rsidR="00F54957" w:rsidRPr="00812D94">
        <w:rPr>
          <w:rFonts w:ascii="Times New Roman" w:eastAsia="宋体" w:hAnsi="Times New Roman" w:cs="Times New Roman"/>
          <w:color w:val="2E3033"/>
          <w:sz w:val="24"/>
          <w:szCs w:val="24"/>
          <w:shd w:val="clear" w:color="auto" w:fill="FFFFFF"/>
        </w:rPr>
        <w:t>为血液畅通地</w:t>
      </w:r>
      <w:r w:rsidR="002C1B64" w:rsidRPr="00812D94">
        <w:rPr>
          <w:rFonts w:ascii="Times New Roman" w:eastAsia="宋体" w:hAnsi="Times New Roman" w:cs="Times New Roman"/>
          <w:color w:val="2E3033"/>
          <w:sz w:val="24"/>
          <w:szCs w:val="24"/>
          <w:shd w:val="clear" w:color="auto" w:fill="FFFFFF"/>
        </w:rPr>
        <w:t>灌注</w:t>
      </w:r>
      <w:r w:rsidR="00F54957" w:rsidRPr="00812D94">
        <w:rPr>
          <w:rFonts w:ascii="Times New Roman" w:eastAsia="宋体" w:hAnsi="Times New Roman" w:cs="Times New Roman"/>
          <w:color w:val="2E3033"/>
          <w:sz w:val="24"/>
          <w:szCs w:val="24"/>
          <w:shd w:val="clear" w:color="auto" w:fill="FFFFFF"/>
        </w:rPr>
        <w:t>下肢</w:t>
      </w:r>
      <w:r w:rsidR="002C1B64" w:rsidRPr="00812D94">
        <w:rPr>
          <w:rFonts w:ascii="Times New Roman" w:eastAsia="宋体" w:hAnsi="Times New Roman" w:cs="Times New Roman"/>
          <w:color w:val="2E3033"/>
          <w:sz w:val="24"/>
          <w:szCs w:val="24"/>
          <w:shd w:val="clear" w:color="auto" w:fill="FFFFFF"/>
        </w:rPr>
        <w:t>远端</w:t>
      </w:r>
      <w:r w:rsidR="0067160D" w:rsidRPr="00812D94">
        <w:rPr>
          <w:rFonts w:ascii="Times New Roman" w:eastAsia="宋体" w:hAnsi="Times New Roman" w:cs="Times New Roman"/>
          <w:color w:val="2E3033"/>
          <w:sz w:val="24"/>
          <w:szCs w:val="24"/>
          <w:shd w:val="clear" w:color="auto" w:fill="FFFFFF"/>
        </w:rPr>
        <w:t>建立</w:t>
      </w:r>
      <w:r w:rsidR="00F54957" w:rsidRPr="00812D94">
        <w:rPr>
          <w:rFonts w:ascii="Times New Roman" w:eastAsia="宋体" w:hAnsi="Times New Roman" w:cs="Times New Roman"/>
          <w:color w:val="2E3033"/>
          <w:sz w:val="24"/>
          <w:szCs w:val="24"/>
          <w:shd w:val="clear" w:color="auto" w:fill="FFFFFF"/>
        </w:rPr>
        <w:t>了通道</w:t>
      </w:r>
      <w:r w:rsidR="001A0A18" w:rsidRPr="00812D94">
        <w:rPr>
          <w:rFonts w:ascii="Times New Roman" w:eastAsia="宋体" w:hAnsi="Times New Roman" w:cs="Times New Roman"/>
          <w:color w:val="2E3033"/>
          <w:sz w:val="24"/>
          <w:szCs w:val="24"/>
          <w:shd w:val="clear" w:color="auto" w:fill="FFFFFF"/>
        </w:rPr>
        <w:t>（图</w:t>
      </w:r>
      <w:r w:rsidR="001A0A18" w:rsidRPr="00812D94">
        <w:rPr>
          <w:rFonts w:ascii="Times New Roman" w:eastAsia="宋体" w:hAnsi="Times New Roman" w:cs="Times New Roman"/>
          <w:color w:val="2E3033"/>
          <w:sz w:val="24"/>
          <w:szCs w:val="24"/>
          <w:shd w:val="clear" w:color="auto" w:fill="FFFFFF"/>
        </w:rPr>
        <w:t>3</w:t>
      </w:r>
      <w:r w:rsidR="001A0A18" w:rsidRPr="00812D94">
        <w:rPr>
          <w:rFonts w:ascii="Times New Roman" w:eastAsia="宋体" w:hAnsi="Times New Roman" w:cs="Times New Roman"/>
          <w:color w:val="2E3033"/>
          <w:sz w:val="24"/>
          <w:szCs w:val="24"/>
          <w:shd w:val="clear" w:color="auto" w:fill="FFFFFF"/>
        </w:rPr>
        <w:t>）</w:t>
      </w:r>
      <w:r w:rsidR="0067160D" w:rsidRPr="00812D94">
        <w:rPr>
          <w:rFonts w:ascii="Times New Roman" w:eastAsia="宋体" w:hAnsi="Times New Roman" w:cs="Times New Roman"/>
          <w:color w:val="2E3033"/>
          <w:sz w:val="24"/>
          <w:szCs w:val="24"/>
          <w:shd w:val="clear" w:color="auto" w:fill="FFFFFF"/>
        </w:rPr>
        <w:t>。</w:t>
      </w:r>
      <w:r w:rsidR="0067160D" w:rsidRPr="00812D94">
        <w:rPr>
          <w:rFonts w:ascii="Times New Roman" w:eastAsia="宋体" w:hAnsi="Times New Roman" w:cs="Times New Roman"/>
          <w:sz w:val="24"/>
          <w:szCs w:val="24"/>
          <w:shd w:val="clear" w:color="auto" w:fill="FFFFFF"/>
        </w:rPr>
        <w:t>当将</w:t>
      </w:r>
      <w:r w:rsidR="007C0CBB" w:rsidRPr="00812D94">
        <w:rPr>
          <w:rFonts w:ascii="Times New Roman" w:eastAsia="宋体" w:hAnsi="Times New Roman" w:cs="Times New Roman"/>
          <w:sz w:val="24"/>
          <w:szCs w:val="24"/>
          <w:shd w:val="clear" w:color="auto" w:fill="FFFFFF"/>
        </w:rPr>
        <w:t>内芯</w:t>
      </w:r>
      <w:r w:rsidR="0067160D" w:rsidRPr="00812D94">
        <w:rPr>
          <w:rFonts w:ascii="Times New Roman" w:eastAsia="宋体" w:hAnsi="Times New Roman" w:cs="Times New Roman"/>
          <w:sz w:val="24"/>
          <w:szCs w:val="24"/>
          <w:shd w:val="clear" w:color="auto" w:fill="FFFFFF"/>
        </w:rPr>
        <w:t>插入</w:t>
      </w:r>
      <w:r w:rsidR="00A51733" w:rsidRPr="00812D94">
        <w:rPr>
          <w:rFonts w:ascii="Times New Roman" w:eastAsia="宋体" w:hAnsi="Times New Roman" w:cs="Times New Roman"/>
          <w:sz w:val="24"/>
          <w:szCs w:val="24"/>
          <w:shd w:val="clear" w:color="auto" w:fill="FFFFFF"/>
        </w:rPr>
        <w:t>插管</w:t>
      </w:r>
      <w:r w:rsidR="0067160D" w:rsidRPr="00812D94">
        <w:rPr>
          <w:rFonts w:ascii="Times New Roman" w:eastAsia="宋体" w:hAnsi="Times New Roman" w:cs="Times New Roman"/>
          <w:sz w:val="24"/>
          <w:szCs w:val="24"/>
          <w:shd w:val="clear" w:color="auto" w:fill="FFFFFF"/>
        </w:rPr>
        <w:t>时，</w:t>
      </w:r>
      <w:r w:rsidRPr="00812D94">
        <w:rPr>
          <w:rFonts w:ascii="Times New Roman" w:eastAsia="宋体" w:hAnsi="Times New Roman" w:cs="Times New Roman"/>
          <w:sz w:val="24"/>
          <w:szCs w:val="24"/>
          <w:shd w:val="clear" w:color="auto" w:fill="FFFFFF"/>
        </w:rPr>
        <w:t>“</w:t>
      </w:r>
      <w:r w:rsidRPr="00812D94">
        <w:rPr>
          <w:rFonts w:ascii="Times New Roman" w:eastAsia="宋体" w:hAnsi="Times New Roman" w:cs="Times New Roman"/>
          <w:sz w:val="24"/>
          <w:szCs w:val="24"/>
          <w:shd w:val="clear" w:color="auto" w:fill="FFFFFF"/>
        </w:rPr>
        <w:t>肘</w:t>
      </w:r>
      <w:r w:rsidRPr="00812D94">
        <w:rPr>
          <w:rFonts w:ascii="Times New Roman" w:eastAsia="宋体" w:hAnsi="Times New Roman" w:cs="Times New Roman"/>
          <w:sz w:val="24"/>
          <w:szCs w:val="24"/>
          <w:shd w:val="clear" w:color="auto" w:fill="FFFFFF"/>
        </w:rPr>
        <w:t>”</w:t>
      </w:r>
      <w:r w:rsidRPr="00812D94">
        <w:rPr>
          <w:rFonts w:ascii="Times New Roman" w:eastAsia="宋体" w:hAnsi="Times New Roman" w:cs="Times New Roman"/>
          <w:sz w:val="24"/>
          <w:szCs w:val="24"/>
          <w:shd w:val="clear" w:color="auto" w:fill="FFFFFF"/>
        </w:rPr>
        <w:t>部伸直，便于插管置入；当将内芯拔出时，插管</w:t>
      </w:r>
      <w:r w:rsidRPr="00812D94">
        <w:rPr>
          <w:rFonts w:ascii="Times New Roman" w:eastAsia="宋体" w:hAnsi="Times New Roman" w:cs="Times New Roman"/>
          <w:sz w:val="24"/>
          <w:szCs w:val="24"/>
          <w:shd w:val="clear" w:color="auto" w:fill="FFFFFF"/>
        </w:rPr>
        <w:t>“</w:t>
      </w:r>
      <w:r w:rsidRPr="00812D94">
        <w:rPr>
          <w:rFonts w:ascii="Times New Roman" w:eastAsia="宋体" w:hAnsi="Times New Roman" w:cs="Times New Roman"/>
          <w:sz w:val="24"/>
          <w:szCs w:val="24"/>
          <w:shd w:val="clear" w:color="auto" w:fill="FFFFFF"/>
        </w:rPr>
        <w:t>肘</w:t>
      </w:r>
      <w:r w:rsidRPr="00812D94">
        <w:rPr>
          <w:rFonts w:ascii="Times New Roman" w:eastAsia="宋体" w:hAnsi="Times New Roman" w:cs="Times New Roman"/>
          <w:sz w:val="24"/>
          <w:szCs w:val="24"/>
          <w:shd w:val="clear" w:color="auto" w:fill="FFFFFF"/>
        </w:rPr>
        <w:t>”</w:t>
      </w:r>
      <w:r w:rsidRPr="00812D94">
        <w:rPr>
          <w:rFonts w:ascii="Times New Roman" w:eastAsia="宋体" w:hAnsi="Times New Roman" w:cs="Times New Roman"/>
          <w:sz w:val="24"/>
          <w:szCs w:val="24"/>
          <w:shd w:val="clear" w:color="auto" w:fill="FFFFFF"/>
        </w:rPr>
        <w:t>部恢复到预定的角度。</w:t>
      </w:r>
    </w:p>
    <w:p w14:paraId="13F102E7" w14:textId="0A88BA51" w:rsidR="00A45958" w:rsidRPr="005335A5" w:rsidRDefault="005335A5" w:rsidP="00812D94">
      <w:pPr>
        <w:widowControl/>
        <w:spacing w:line="360" w:lineRule="auto"/>
        <w:ind w:firstLine="420"/>
        <w:rPr>
          <w:rFonts w:ascii="Times New Roman" w:eastAsia="宋体" w:hAnsi="Times New Roman" w:cs="Times New Roman"/>
          <w:sz w:val="24"/>
          <w:szCs w:val="24"/>
          <w:shd w:val="clear" w:color="auto" w:fill="FFFFFF"/>
        </w:rPr>
      </w:pPr>
      <w:r w:rsidRPr="00812D94">
        <w:rPr>
          <w:rFonts w:ascii="Times New Roman" w:eastAsia="宋体" w:hAnsi="Times New Roman" w:cs="Times New Roman"/>
          <w:noProof/>
          <w:sz w:val="24"/>
          <w:szCs w:val="24"/>
        </w:rPr>
        <w:drawing>
          <wp:anchor distT="0" distB="0" distL="114300" distR="114300" simplePos="0" relativeHeight="251660288" behindDoc="0" locked="0" layoutInCell="1" allowOverlap="1" wp14:anchorId="00A38E99" wp14:editId="0EA04243">
            <wp:simplePos x="0" y="0"/>
            <wp:positionH relativeFrom="column">
              <wp:posOffset>3565719</wp:posOffset>
            </wp:positionH>
            <wp:positionV relativeFrom="paragraph">
              <wp:posOffset>412861</wp:posOffset>
            </wp:positionV>
            <wp:extent cx="2105660" cy="1581150"/>
            <wp:effectExtent l="0" t="0" r="8890" b="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05660" cy="1581150"/>
                    </a:xfrm>
                    <a:prstGeom prst="rect">
                      <a:avLst/>
                    </a:prstGeom>
                  </pic:spPr>
                </pic:pic>
              </a:graphicData>
            </a:graphic>
            <wp14:sizeRelH relativeFrom="margin">
              <wp14:pctWidth>0</wp14:pctWidth>
            </wp14:sizeRelH>
            <wp14:sizeRelV relativeFrom="margin">
              <wp14:pctHeight>0</wp14:pctHeight>
            </wp14:sizeRelV>
          </wp:anchor>
        </w:drawing>
      </w:r>
      <w:r w:rsidRPr="00812D94">
        <w:rPr>
          <w:rFonts w:ascii="Times New Roman" w:eastAsia="宋体" w:hAnsi="Times New Roman" w:cs="Times New Roman"/>
          <w:noProof/>
          <w:sz w:val="24"/>
          <w:szCs w:val="24"/>
        </w:rPr>
        <w:drawing>
          <wp:anchor distT="0" distB="0" distL="114300" distR="114300" simplePos="0" relativeHeight="251659264" behindDoc="0" locked="0" layoutInCell="1" allowOverlap="1" wp14:anchorId="543E2400" wp14:editId="4E32D155">
            <wp:simplePos x="0" y="0"/>
            <wp:positionH relativeFrom="margin">
              <wp:posOffset>1732887</wp:posOffset>
            </wp:positionH>
            <wp:positionV relativeFrom="paragraph">
              <wp:posOffset>430640</wp:posOffset>
            </wp:positionV>
            <wp:extent cx="1752600" cy="1469390"/>
            <wp:effectExtent l="0" t="0" r="0"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2600" cy="1469390"/>
                    </a:xfrm>
                    <a:prstGeom prst="rect">
                      <a:avLst/>
                    </a:prstGeom>
                  </pic:spPr>
                </pic:pic>
              </a:graphicData>
            </a:graphic>
            <wp14:sizeRelH relativeFrom="margin">
              <wp14:pctWidth>0</wp14:pctWidth>
            </wp14:sizeRelH>
            <wp14:sizeRelV relativeFrom="margin">
              <wp14:pctHeight>0</wp14:pctHeight>
            </wp14:sizeRelV>
          </wp:anchor>
        </w:drawing>
      </w:r>
    </w:p>
    <w:p w14:paraId="17E0FF8A" w14:textId="77777777" w:rsidR="005335A5" w:rsidRDefault="005335A5" w:rsidP="00BB601E">
      <w:pPr>
        <w:widowControl/>
        <w:spacing w:line="360" w:lineRule="auto"/>
        <w:rPr>
          <w:rFonts w:ascii="Times New Roman" w:eastAsia="宋体" w:hAnsi="Times New Roman" w:cs="Times New Roman" w:hint="eastAsia"/>
          <w:sz w:val="24"/>
          <w:szCs w:val="24"/>
          <w:shd w:val="clear" w:color="auto" w:fill="FFFFFF"/>
        </w:rPr>
      </w:pPr>
    </w:p>
    <w:p w14:paraId="41BAFEC1" w14:textId="5EDF7B33" w:rsidR="00BB601E" w:rsidRPr="00BB601E" w:rsidRDefault="008513B4" w:rsidP="00BB601E">
      <w:pPr>
        <w:widowControl/>
        <w:spacing w:line="360" w:lineRule="auto"/>
        <w:rPr>
          <w:rFonts w:ascii="Times New Roman" w:eastAsia="宋体" w:hAnsi="Times New Roman" w:cs="Times New Roman" w:hint="eastAsia"/>
          <w:b/>
          <w:bCs/>
          <w:sz w:val="28"/>
          <w:szCs w:val="28"/>
          <w:shd w:val="clear" w:color="auto" w:fill="FFFFFF"/>
        </w:rPr>
      </w:pPr>
      <w:r w:rsidRPr="00BB601E">
        <w:rPr>
          <w:rFonts w:ascii="Times New Roman" w:eastAsia="宋体" w:hAnsi="Times New Roman" w:cs="Times New Roman"/>
          <w:b/>
          <w:bCs/>
          <w:sz w:val="28"/>
          <w:szCs w:val="28"/>
          <w:shd w:val="clear" w:color="auto" w:fill="FFFFFF"/>
        </w:rPr>
        <w:t>研究方案</w:t>
      </w:r>
    </w:p>
    <w:p w14:paraId="5749C8F1" w14:textId="77777777" w:rsidR="00BB601E" w:rsidRDefault="008513B4" w:rsidP="00BB601E">
      <w:pPr>
        <w:widowControl/>
        <w:spacing w:line="360" w:lineRule="auto"/>
        <w:ind w:firstLineChars="200" w:firstLine="482"/>
        <w:rPr>
          <w:rFonts w:ascii="Times New Roman" w:eastAsia="宋体" w:hAnsi="Times New Roman" w:cs="Times New Roman"/>
          <w:sz w:val="24"/>
          <w:szCs w:val="24"/>
          <w:shd w:val="clear" w:color="auto" w:fill="FFFFFF"/>
        </w:rPr>
      </w:pPr>
      <w:r w:rsidRPr="00BB601E">
        <w:rPr>
          <w:rFonts w:ascii="Times New Roman" w:eastAsia="宋体" w:hAnsi="Times New Roman" w:cs="Times New Roman"/>
          <w:b/>
          <w:bCs/>
          <w:sz w:val="24"/>
          <w:szCs w:val="24"/>
          <w:shd w:val="clear" w:color="auto" w:fill="FFFFFF"/>
        </w:rPr>
        <w:t>纳入标准</w:t>
      </w:r>
      <w:r w:rsidRPr="00812D94">
        <w:rPr>
          <w:rFonts w:ascii="Times New Roman" w:eastAsia="宋体" w:hAnsi="Times New Roman" w:cs="Times New Roman"/>
          <w:sz w:val="24"/>
          <w:szCs w:val="24"/>
          <w:shd w:val="clear" w:color="auto" w:fill="FFFFFF"/>
        </w:rPr>
        <w:t>：年龄</w:t>
      </w:r>
      <w:r w:rsidRPr="00812D94">
        <w:rPr>
          <w:rFonts w:ascii="Times New Roman" w:eastAsia="宋体" w:hAnsi="Times New Roman" w:cs="Times New Roman"/>
          <w:sz w:val="24"/>
          <w:szCs w:val="24"/>
          <w:shd w:val="clear" w:color="auto" w:fill="FFFFFF"/>
        </w:rPr>
        <w:t>18~80</w:t>
      </w:r>
      <w:r w:rsidRPr="00812D94">
        <w:rPr>
          <w:rFonts w:ascii="Times New Roman" w:eastAsia="宋体" w:hAnsi="Times New Roman" w:cs="Times New Roman"/>
          <w:sz w:val="24"/>
          <w:szCs w:val="24"/>
          <w:shd w:val="clear" w:color="auto" w:fill="FFFFFF"/>
        </w:rPr>
        <w:t>岁，</w:t>
      </w:r>
      <w:r w:rsidR="0056609F" w:rsidRPr="00812D94">
        <w:rPr>
          <w:rFonts w:ascii="Times New Roman" w:eastAsia="宋体" w:hAnsi="Times New Roman" w:cs="Times New Roman"/>
          <w:sz w:val="24"/>
          <w:szCs w:val="24"/>
          <w:shd w:val="clear" w:color="auto" w:fill="FFFFFF"/>
        </w:rPr>
        <w:t>行心脏手术</w:t>
      </w:r>
      <w:r w:rsidR="00FD3979" w:rsidRPr="00812D94">
        <w:rPr>
          <w:rFonts w:ascii="Times New Roman" w:eastAsia="宋体" w:hAnsi="Times New Roman" w:cs="Times New Roman"/>
          <w:sz w:val="24"/>
          <w:szCs w:val="24"/>
          <w:shd w:val="clear" w:color="auto" w:fill="FFFFFF"/>
        </w:rPr>
        <w:t>需</w:t>
      </w:r>
      <w:r w:rsidR="002E35D7" w:rsidRPr="00812D94">
        <w:rPr>
          <w:rFonts w:ascii="Times New Roman" w:eastAsia="宋体" w:hAnsi="Times New Roman" w:cs="Times New Roman"/>
          <w:sz w:val="24"/>
          <w:szCs w:val="24"/>
          <w:shd w:val="clear" w:color="auto" w:fill="FFFFFF"/>
        </w:rPr>
        <w:t>CPB</w:t>
      </w:r>
      <w:proofErr w:type="gramStart"/>
      <w:r w:rsidR="00CB61DB" w:rsidRPr="00812D94">
        <w:rPr>
          <w:rFonts w:ascii="Times New Roman" w:eastAsia="宋体" w:hAnsi="Times New Roman" w:cs="Times New Roman"/>
          <w:sz w:val="24"/>
          <w:szCs w:val="24"/>
          <w:shd w:val="clear" w:color="auto" w:fill="FFFFFF"/>
        </w:rPr>
        <w:t>外周置管</w:t>
      </w:r>
      <w:proofErr w:type="gramEnd"/>
      <w:r w:rsidR="00372FBF" w:rsidRPr="00812D94">
        <w:rPr>
          <w:rFonts w:ascii="Times New Roman" w:eastAsia="宋体" w:hAnsi="Times New Roman" w:cs="Times New Roman"/>
          <w:sz w:val="24"/>
          <w:szCs w:val="24"/>
          <w:shd w:val="clear" w:color="auto" w:fill="FFFFFF"/>
        </w:rPr>
        <w:t>，体重</w:t>
      </w:r>
      <w:r w:rsidR="00372FBF" w:rsidRPr="00812D94">
        <w:rPr>
          <w:rFonts w:ascii="Times New Roman" w:eastAsia="宋体" w:hAnsi="Times New Roman" w:cs="Times New Roman"/>
          <w:sz w:val="24"/>
          <w:szCs w:val="24"/>
          <w:shd w:val="clear" w:color="auto" w:fill="FFFFFF"/>
        </w:rPr>
        <w:t>45~130kg</w:t>
      </w:r>
      <w:r w:rsidR="00372FBF" w:rsidRPr="00812D94">
        <w:rPr>
          <w:rFonts w:ascii="Times New Roman" w:eastAsia="宋体" w:hAnsi="Times New Roman" w:cs="Times New Roman"/>
          <w:sz w:val="24"/>
          <w:szCs w:val="24"/>
          <w:shd w:val="clear" w:color="auto" w:fill="FFFFFF"/>
        </w:rPr>
        <w:t>。</w:t>
      </w:r>
    </w:p>
    <w:p w14:paraId="4A952738" w14:textId="3DCC0788" w:rsidR="008513B4" w:rsidRPr="00812D94" w:rsidRDefault="00576416" w:rsidP="00BB601E">
      <w:pPr>
        <w:widowControl/>
        <w:spacing w:line="360" w:lineRule="auto"/>
        <w:ind w:firstLineChars="200" w:firstLine="482"/>
        <w:rPr>
          <w:rFonts w:ascii="Times New Roman" w:eastAsia="宋体" w:hAnsi="Times New Roman" w:cs="Times New Roman"/>
          <w:sz w:val="24"/>
          <w:szCs w:val="24"/>
          <w:shd w:val="clear" w:color="auto" w:fill="FFFFFF"/>
        </w:rPr>
      </w:pPr>
      <w:r w:rsidRPr="00BB601E">
        <w:rPr>
          <w:rFonts w:ascii="Times New Roman" w:eastAsia="宋体" w:hAnsi="Times New Roman" w:cs="Times New Roman"/>
          <w:b/>
          <w:bCs/>
          <w:sz w:val="24"/>
          <w:szCs w:val="24"/>
          <w:shd w:val="clear" w:color="auto" w:fill="FFFFFF"/>
        </w:rPr>
        <w:t>排除标准</w:t>
      </w:r>
      <w:r w:rsidRPr="00812D94">
        <w:rPr>
          <w:rFonts w:ascii="Times New Roman" w:eastAsia="宋体" w:hAnsi="Times New Roman" w:cs="Times New Roman"/>
          <w:sz w:val="24"/>
          <w:szCs w:val="24"/>
          <w:shd w:val="clear" w:color="auto" w:fill="FFFFFF"/>
        </w:rPr>
        <w:t>：有股动脉手术史，</w:t>
      </w:r>
      <w:r w:rsidR="00130810" w:rsidRPr="00812D94">
        <w:rPr>
          <w:rFonts w:ascii="Times New Roman" w:eastAsia="宋体" w:hAnsi="Times New Roman" w:cs="Times New Roman"/>
          <w:sz w:val="24"/>
          <w:szCs w:val="24"/>
          <w:shd w:val="clear" w:color="auto" w:fill="FFFFFF"/>
        </w:rPr>
        <w:t>包括</w:t>
      </w:r>
      <w:r w:rsidR="00130810" w:rsidRPr="00812D94">
        <w:rPr>
          <w:rFonts w:ascii="Times New Roman" w:eastAsia="宋体" w:hAnsi="Times New Roman" w:cs="Times New Roman"/>
          <w:sz w:val="24"/>
          <w:szCs w:val="24"/>
          <w:shd w:val="clear" w:color="auto" w:fill="FFFFFF"/>
        </w:rPr>
        <w:t>A</w:t>
      </w:r>
      <w:r w:rsidR="00130810" w:rsidRPr="00812D94">
        <w:rPr>
          <w:rFonts w:ascii="Times New Roman" w:eastAsia="宋体" w:hAnsi="Times New Roman" w:cs="Times New Roman"/>
          <w:sz w:val="24"/>
          <w:szCs w:val="24"/>
          <w:shd w:val="clear" w:color="auto" w:fill="FFFFFF"/>
        </w:rPr>
        <w:t>型夹层的急诊心脏手术，股总动脉内径小于</w:t>
      </w:r>
      <w:r w:rsidR="00130810" w:rsidRPr="00812D94">
        <w:rPr>
          <w:rFonts w:ascii="Times New Roman" w:eastAsia="宋体" w:hAnsi="Times New Roman" w:cs="Times New Roman"/>
          <w:sz w:val="24"/>
          <w:szCs w:val="24"/>
          <w:shd w:val="clear" w:color="auto" w:fill="FFFFFF"/>
        </w:rPr>
        <w:t>7.5mm</w:t>
      </w:r>
      <w:r w:rsidR="00130810" w:rsidRPr="00812D94">
        <w:rPr>
          <w:rFonts w:ascii="Times New Roman" w:eastAsia="宋体" w:hAnsi="Times New Roman" w:cs="Times New Roman"/>
          <w:sz w:val="24"/>
          <w:szCs w:val="24"/>
          <w:shd w:val="clear" w:color="auto" w:fill="FFFFFF"/>
        </w:rPr>
        <w:t>，同时参与其他药物或</w:t>
      </w:r>
      <w:r w:rsidR="004455A0" w:rsidRPr="00812D94">
        <w:rPr>
          <w:rFonts w:ascii="Times New Roman" w:eastAsia="宋体" w:hAnsi="Times New Roman" w:cs="Times New Roman"/>
          <w:sz w:val="24"/>
          <w:szCs w:val="24"/>
          <w:shd w:val="clear" w:color="auto" w:fill="FFFFFF"/>
        </w:rPr>
        <w:t>装置的</w:t>
      </w:r>
      <w:r w:rsidR="00130810" w:rsidRPr="00812D94">
        <w:rPr>
          <w:rFonts w:ascii="Times New Roman" w:eastAsia="宋体" w:hAnsi="Times New Roman" w:cs="Times New Roman"/>
          <w:sz w:val="24"/>
          <w:szCs w:val="24"/>
          <w:shd w:val="clear" w:color="auto" w:fill="FFFFFF"/>
        </w:rPr>
        <w:t>临床研究者，</w:t>
      </w:r>
      <w:r w:rsidR="002D51B8" w:rsidRPr="00812D94">
        <w:rPr>
          <w:rFonts w:ascii="Times New Roman" w:eastAsia="宋体" w:hAnsi="Times New Roman" w:cs="Times New Roman"/>
          <w:sz w:val="24"/>
          <w:szCs w:val="24"/>
          <w:shd w:val="clear" w:color="auto" w:fill="FFFFFF"/>
        </w:rPr>
        <w:t>CPB</w:t>
      </w:r>
      <w:r w:rsidR="007A2E4E" w:rsidRPr="00812D94">
        <w:rPr>
          <w:rFonts w:ascii="Times New Roman" w:eastAsia="宋体" w:hAnsi="Times New Roman" w:cs="Times New Roman"/>
          <w:sz w:val="24"/>
          <w:szCs w:val="24"/>
          <w:shd w:val="clear" w:color="auto" w:fill="FFFFFF"/>
        </w:rPr>
        <w:t>结束后</w:t>
      </w:r>
      <w:r w:rsidR="007A2E4E" w:rsidRPr="00812D94">
        <w:rPr>
          <w:rFonts w:ascii="Times New Roman" w:eastAsia="宋体" w:hAnsi="Times New Roman" w:cs="Times New Roman"/>
          <w:sz w:val="24"/>
          <w:szCs w:val="24"/>
          <w:shd w:val="clear" w:color="auto" w:fill="FFFFFF"/>
        </w:rPr>
        <w:t>30</w:t>
      </w:r>
      <w:r w:rsidR="007A2E4E" w:rsidRPr="00812D94">
        <w:rPr>
          <w:rFonts w:ascii="Times New Roman" w:eastAsia="宋体" w:hAnsi="Times New Roman" w:cs="Times New Roman"/>
          <w:sz w:val="24"/>
          <w:szCs w:val="24"/>
          <w:shd w:val="clear" w:color="auto" w:fill="FFFFFF"/>
        </w:rPr>
        <w:t>天内使用任何实验性药物或装置者，研究者评估认定可能干扰研究或将患者置于危险之中</w:t>
      </w:r>
      <w:r w:rsidR="00B44875" w:rsidRPr="00812D94">
        <w:rPr>
          <w:rFonts w:ascii="Times New Roman" w:eastAsia="宋体" w:hAnsi="Times New Roman" w:cs="Times New Roman"/>
          <w:sz w:val="24"/>
          <w:szCs w:val="24"/>
          <w:shd w:val="clear" w:color="auto" w:fill="FFFFFF"/>
        </w:rPr>
        <w:lastRenderedPageBreak/>
        <w:t>的</w:t>
      </w:r>
      <w:r w:rsidR="00526DE8" w:rsidRPr="00812D94">
        <w:rPr>
          <w:rFonts w:ascii="Times New Roman" w:eastAsia="宋体" w:hAnsi="Times New Roman" w:cs="Times New Roman"/>
          <w:sz w:val="24"/>
          <w:szCs w:val="24"/>
          <w:shd w:val="clear" w:color="auto" w:fill="FFFFFF"/>
        </w:rPr>
        <w:t>其他情况者</w:t>
      </w:r>
      <w:r w:rsidR="00BA021B" w:rsidRPr="00812D94">
        <w:rPr>
          <w:rFonts w:ascii="Times New Roman" w:eastAsia="宋体" w:hAnsi="Times New Roman" w:cs="Times New Roman"/>
          <w:sz w:val="24"/>
          <w:szCs w:val="24"/>
          <w:shd w:val="clear" w:color="auto" w:fill="FFFFFF"/>
        </w:rPr>
        <w:t>，</w:t>
      </w:r>
      <w:r w:rsidR="00E92061" w:rsidRPr="00812D94">
        <w:rPr>
          <w:rFonts w:ascii="Times New Roman" w:eastAsia="宋体" w:hAnsi="Times New Roman" w:cs="Times New Roman"/>
          <w:sz w:val="24"/>
          <w:szCs w:val="24"/>
          <w:shd w:val="clear" w:color="auto" w:fill="FFFFFF"/>
        </w:rPr>
        <w:t>及依据患者体重和体表面积用</w:t>
      </w:r>
      <w:r w:rsidR="00E92061" w:rsidRPr="00812D94">
        <w:rPr>
          <w:rFonts w:ascii="Times New Roman" w:eastAsia="宋体" w:hAnsi="Times New Roman" w:cs="Times New Roman"/>
          <w:sz w:val="24"/>
          <w:szCs w:val="24"/>
          <w:shd w:val="clear" w:color="auto" w:fill="FFFFFF"/>
        </w:rPr>
        <w:t>19F</w:t>
      </w:r>
      <w:r w:rsidR="00E92061" w:rsidRPr="00812D94">
        <w:rPr>
          <w:rFonts w:ascii="Times New Roman" w:eastAsia="宋体" w:hAnsi="Times New Roman" w:cs="Times New Roman"/>
          <w:sz w:val="24"/>
          <w:szCs w:val="24"/>
          <w:shd w:val="clear" w:color="auto" w:fill="FFFFFF"/>
        </w:rPr>
        <w:t>插管无法满足流量及</w:t>
      </w:r>
      <w:r w:rsidR="00072295" w:rsidRPr="00812D94">
        <w:rPr>
          <w:rFonts w:ascii="Times New Roman" w:eastAsia="宋体" w:hAnsi="Times New Roman" w:cs="Times New Roman"/>
          <w:sz w:val="24"/>
          <w:szCs w:val="24"/>
          <w:shd w:val="clear" w:color="auto" w:fill="FFFFFF"/>
        </w:rPr>
        <w:t>管道压力过高</w:t>
      </w:r>
      <w:r w:rsidR="00E92061" w:rsidRPr="00812D94">
        <w:rPr>
          <w:rFonts w:ascii="Times New Roman" w:eastAsia="宋体" w:hAnsi="Times New Roman" w:cs="Times New Roman"/>
          <w:sz w:val="24"/>
          <w:szCs w:val="24"/>
          <w:shd w:val="clear" w:color="auto" w:fill="FFFFFF"/>
        </w:rPr>
        <w:t>者</w:t>
      </w:r>
      <w:r w:rsidR="00143218" w:rsidRPr="00812D94">
        <w:rPr>
          <w:rFonts w:ascii="Times New Roman" w:eastAsia="宋体" w:hAnsi="Times New Roman" w:cs="Times New Roman"/>
          <w:sz w:val="24"/>
          <w:szCs w:val="24"/>
          <w:shd w:val="clear" w:color="auto" w:fill="FFFFFF"/>
        </w:rPr>
        <w:t>。患者符合所有纳入标准且无任何一项排除标准者，签署知情同意书后纳入本研究。</w:t>
      </w:r>
    </w:p>
    <w:p w14:paraId="303A90E4" w14:textId="77E95CE1" w:rsidR="00041328" w:rsidRPr="00812D94" w:rsidRDefault="00041328" w:rsidP="00BB601E">
      <w:pPr>
        <w:widowControl/>
        <w:spacing w:line="360" w:lineRule="auto"/>
        <w:ind w:firstLine="420"/>
        <w:rPr>
          <w:rFonts w:ascii="Times New Roman" w:eastAsia="宋体" w:hAnsi="Times New Roman" w:cs="Times New Roman"/>
          <w:sz w:val="24"/>
          <w:szCs w:val="24"/>
          <w:shd w:val="clear" w:color="auto" w:fill="FFFFFF"/>
        </w:rPr>
      </w:pPr>
      <w:r w:rsidRPr="00BB601E">
        <w:rPr>
          <w:rFonts w:ascii="Times New Roman" w:eastAsia="宋体" w:hAnsi="Times New Roman" w:cs="Times New Roman"/>
          <w:b/>
          <w:bCs/>
          <w:sz w:val="24"/>
          <w:szCs w:val="24"/>
          <w:shd w:val="clear" w:color="auto" w:fill="FFFFFF"/>
        </w:rPr>
        <w:t>研究</w:t>
      </w:r>
      <w:r w:rsidR="00D20204" w:rsidRPr="00BB601E">
        <w:rPr>
          <w:rFonts w:ascii="Times New Roman" w:eastAsia="宋体" w:hAnsi="Times New Roman" w:cs="Times New Roman"/>
          <w:b/>
          <w:bCs/>
          <w:sz w:val="24"/>
          <w:szCs w:val="24"/>
          <w:shd w:val="clear" w:color="auto" w:fill="FFFFFF"/>
        </w:rPr>
        <w:t>时段</w:t>
      </w:r>
      <w:r w:rsidR="00BB601E">
        <w:rPr>
          <w:rFonts w:ascii="Times New Roman" w:eastAsia="宋体" w:hAnsi="Times New Roman" w:cs="Times New Roman" w:hint="eastAsia"/>
          <w:sz w:val="24"/>
          <w:szCs w:val="24"/>
          <w:shd w:val="clear" w:color="auto" w:fill="FFFFFF"/>
        </w:rPr>
        <w:t>：</w:t>
      </w:r>
      <w:r w:rsidR="00D20204" w:rsidRPr="00812D94">
        <w:rPr>
          <w:rFonts w:ascii="Times New Roman" w:eastAsia="宋体" w:hAnsi="Times New Roman" w:cs="Times New Roman"/>
          <w:sz w:val="24"/>
          <w:szCs w:val="24"/>
          <w:shd w:val="clear" w:color="auto" w:fill="FFFFFF"/>
        </w:rPr>
        <w:t>包括</w:t>
      </w:r>
      <w:r w:rsidR="006062A9" w:rsidRPr="00812D94">
        <w:rPr>
          <w:rFonts w:ascii="Times New Roman" w:eastAsia="宋体" w:hAnsi="Times New Roman" w:cs="Times New Roman"/>
          <w:sz w:val="24"/>
          <w:szCs w:val="24"/>
          <w:shd w:val="clear" w:color="auto" w:fill="FFFFFF"/>
        </w:rPr>
        <w:t>术</w:t>
      </w:r>
      <w:r w:rsidR="00D20204" w:rsidRPr="00812D94">
        <w:rPr>
          <w:rFonts w:ascii="Times New Roman" w:eastAsia="宋体" w:hAnsi="Times New Roman" w:cs="Times New Roman"/>
          <w:sz w:val="24"/>
          <w:szCs w:val="24"/>
          <w:shd w:val="clear" w:color="auto" w:fill="FFFFFF"/>
        </w:rPr>
        <w:t>前三周，置</w:t>
      </w:r>
      <w:proofErr w:type="gramStart"/>
      <w:r w:rsidR="00D20204" w:rsidRPr="00812D94">
        <w:rPr>
          <w:rFonts w:ascii="Times New Roman" w:eastAsia="宋体" w:hAnsi="Times New Roman" w:cs="Times New Roman"/>
          <w:sz w:val="24"/>
          <w:szCs w:val="24"/>
          <w:shd w:val="clear" w:color="auto" w:fill="FFFFFF"/>
        </w:rPr>
        <w:t>管期间</w:t>
      </w:r>
      <w:proofErr w:type="gramEnd"/>
      <w:r w:rsidR="00D20204" w:rsidRPr="00812D94">
        <w:rPr>
          <w:rFonts w:ascii="Times New Roman" w:eastAsia="宋体" w:hAnsi="Times New Roman" w:cs="Times New Roman"/>
          <w:sz w:val="24"/>
          <w:szCs w:val="24"/>
          <w:shd w:val="clear" w:color="auto" w:fill="FFFFFF"/>
        </w:rPr>
        <w:t>及拔除插管后的</w:t>
      </w:r>
      <w:r w:rsidR="00D20204" w:rsidRPr="00812D94">
        <w:rPr>
          <w:rFonts w:ascii="Times New Roman" w:eastAsia="宋体" w:hAnsi="Times New Roman" w:cs="Times New Roman"/>
          <w:sz w:val="24"/>
          <w:szCs w:val="24"/>
          <w:shd w:val="clear" w:color="auto" w:fill="FFFFFF"/>
        </w:rPr>
        <w:t>30</w:t>
      </w:r>
      <w:r w:rsidR="00D20204" w:rsidRPr="00812D94">
        <w:rPr>
          <w:rFonts w:ascii="Times New Roman" w:eastAsia="宋体" w:hAnsi="Times New Roman" w:cs="Times New Roman"/>
          <w:sz w:val="24"/>
          <w:szCs w:val="24"/>
          <w:shd w:val="clear" w:color="auto" w:fill="FFFFFF"/>
        </w:rPr>
        <w:t>天随访期（或首次门诊复查）。</w:t>
      </w:r>
    </w:p>
    <w:p w14:paraId="5400E745" w14:textId="5F0C14A4" w:rsidR="004D61DC" w:rsidRPr="00812D94" w:rsidRDefault="00BB601E" w:rsidP="00812D94">
      <w:pPr>
        <w:widowControl/>
        <w:spacing w:line="360" w:lineRule="auto"/>
        <w:ind w:firstLine="420"/>
        <w:rPr>
          <w:rFonts w:ascii="Times New Roman" w:eastAsia="宋体" w:hAnsi="Times New Roman" w:cs="Times New Roman"/>
          <w:color w:val="2E3033"/>
          <w:sz w:val="24"/>
          <w:szCs w:val="24"/>
          <w:shd w:val="clear" w:color="auto" w:fill="FFFFFF"/>
        </w:rPr>
      </w:pPr>
      <w:r w:rsidRPr="00BB601E">
        <w:rPr>
          <w:rFonts w:ascii="Times New Roman" w:eastAsia="宋体" w:hAnsi="Times New Roman" w:cs="Times New Roman" w:hint="eastAsia"/>
          <w:b/>
          <w:bCs/>
          <w:color w:val="2E3033"/>
          <w:sz w:val="24"/>
          <w:szCs w:val="24"/>
          <w:shd w:val="clear" w:color="auto" w:fill="FFFFFF"/>
        </w:rPr>
        <w:t>临床实施</w:t>
      </w:r>
      <w:r>
        <w:rPr>
          <w:rFonts w:ascii="Times New Roman" w:eastAsia="宋体" w:hAnsi="Times New Roman" w:cs="Times New Roman" w:hint="eastAsia"/>
          <w:color w:val="2E3033"/>
          <w:sz w:val="24"/>
          <w:szCs w:val="24"/>
          <w:shd w:val="clear" w:color="auto" w:fill="FFFFFF"/>
        </w:rPr>
        <w:t>：</w:t>
      </w:r>
      <w:r w:rsidR="00D20204" w:rsidRPr="00812D94">
        <w:rPr>
          <w:rFonts w:ascii="Times New Roman" w:eastAsia="宋体" w:hAnsi="Times New Roman" w:cs="Times New Roman"/>
          <w:color w:val="2E3033"/>
          <w:sz w:val="24"/>
          <w:szCs w:val="24"/>
          <w:shd w:val="clear" w:color="auto" w:fill="FFFFFF"/>
        </w:rPr>
        <w:t>按标准操作行术前用药、麻醉诱导、血流动力学监测。</w:t>
      </w:r>
      <w:r w:rsidR="00966E1D" w:rsidRPr="00812D94">
        <w:rPr>
          <w:rFonts w:ascii="Times New Roman" w:eastAsia="宋体" w:hAnsi="Times New Roman" w:cs="Times New Roman"/>
          <w:color w:val="2E3033"/>
          <w:sz w:val="24"/>
          <w:szCs w:val="24"/>
          <w:shd w:val="clear" w:color="auto" w:fill="FFFFFF"/>
        </w:rPr>
        <w:t>研究方案对手术方法及</w:t>
      </w:r>
      <w:r w:rsidR="00966E1D" w:rsidRPr="00812D94">
        <w:rPr>
          <w:rFonts w:ascii="Times New Roman" w:eastAsia="宋体" w:hAnsi="Times New Roman" w:cs="Times New Roman"/>
          <w:color w:val="2E3033"/>
          <w:sz w:val="24"/>
          <w:szCs w:val="24"/>
          <w:shd w:val="clear" w:color="auto" w:fill="FFFFFF"/>
        </w:rPr>
        <w:t>CPB</w:t>
      </w:r>
      <w:r w:rsidR="00966E1D" w:rsidRPr="00812D94">
        <w:rPr>
          <w:rFonts w:ascii="Times New Roman" w:eastAsia="宋体" w:hAnsi="Times New Roman" w:cs="Times New Roman"/>
          <w:color w:val="2E3033"/>
          <w:sz w:val="24"/>
          <w:szCs w:val="24"/>
          <w:shd w:val="clear" w:color="auto" w:fill="FFFFFF"/>
        </w:rPr>
        <w:t>环路的设置均无特定要求。</w:t>
      </w:r>
      <w:r w:rsidR="00605F51" w:rsidRPr="00812D94">
        <w:rPr>
          <w:rFonts w:ascii="Times New Roman" w:eastAsia="宋体" w:hAnsi="Times New Roman" w:cs="Times New Roman"/>
          <w:color w:val="2E3033"/>
          <w:sz w:val="24"/>
          <w:szCs w:val="24"/>
          <w:shd w:val="clear" w:color="auto" w:fill="FFFFFF"/>
        </w:rPr>
        <w:t>外科切开</w:t>
      </w:r>
      <w:r w:rsidR="00A95BD9" w:rsidRPr="00812D94">
        <w:rPr>
          <w:rFonts w:ascii="Times New Roman" w:eastAsia="宋体" w:hAnsi="Times New Roman" w:cs="Times New Roman"/>
          <w:color w:val="2E3033"/>
          <w:sz w:val="24"/>
          <w:szCs w:val="24"/>
          <w:shd w:val="clear" w:color="auto" w:fill="FFFFFF"/>
        </w:rPr>
        <w:t>暴露股动脉，超声测量股动脉内径。</w:t>
      </w:r>
      <w:r w:rsidR="00784AC5" w:rsidRPr="00812D94">
        <w:rPr>
          <w:rFonts w:ascii="Times New Roman" w:eastAsia="宋体" w:hAnsi="Times New Roman" w:cs="Times New Roman"/>
          <w:color w:val="2E3033"/>
          <w:sz w:val="24"/>
          <w:szCs w:val="24"/>
          <w:shd w:val="clear" w:color="auto" w:fill="FFFFFF"/>
        </w:rPr>
        <w:t>采用经皮穿刺置管方法时，穿刺前用超声评估。</w:t>
      </w:r>
      <w:r w:rsidR="008D1B3C" w:rsidRPr="00812D94">
        <w:rPr>
          <w:rFonts w:ascii="Times New Roman" w:eastAsia="宋体" w:hAnsi="Times New Roman" w:cs="Times New Roman"/>
          <w:color w:val="2E3033"/>
          <w:sz w:val="24"/>
          <w:szCs w:val="24"/>
          <w:shd w:val="clear" w:color="auto" w:fill="FFFFFF"/>
        </w:rPr>
        <w:t>本研究使用</w:t>
      </w:r>
      <w:r w:rsidR="008D1B3C" w:rsidRPr="00812D94">
        <w:rPr>
          <w:rFonts w:ascii="Times New Roman" w:eastAsia="宋体" w:hAnsi="Times New Roman" w:cs="Times New Roman"/>
          <w:color w:val="2E3033"/>
          <w:sz w:val="24"/>
          <w:szCs w:val="24"/>
          <w:shd w:val="clear" w:color="auto" w:fill="FFFFFF"/>
        </w:rPr>
        <w:t>19F</w:t>
      </w:r>
      <w:r w:rsidR="008D1B3C" w:rsidRPr="00812D94">
        <w:rPr>
          <w:rFonts w:ascii="Times New Roman" w:eastAsia="宋体" w:hAnsi="Times New Roman" w:cs="Times New Roman"/>
          <w:color w:val="2E3033"/>
          <w:sz w:val="24"/>
          <w:szCs w:val="24"/>
          <w:shd w:val="clear" w:color="auto" w:fill="FFFFFF"/>
        </w:rPr>
        <w:t>的插管</w:t>
      </w:r>
      <w:r w:rsidR="00932267" w:rsidRPr="00812D94">
        <w:rPr>
          <w:rFonts w:ascii="Times New Roman" w:eastAsia="宋体" w:hAnsi="Times New Roman" w:cs="Times New Roman"/>
          <w:color w:val="2E3033"/>
          <w:sz w:val="24"/>
          <w:szCs w:val="24"/>
          <w:shd w:val="clear" w:color="auto" w:fill="FFFFFF"/>
        </w:rPr>
        <w:t>，</w:t>
      </w:r>
      <w:r w:rsidR="00356FD5" w:rsidRPr="00812D94">
        <w:rPr>
          <w:rFonts w:ascii="Times New Roman" w:eastAsia="宋体" w:hAnsi="Times New Roman" w:cs="Times New Roman"/>
          <w:color w:val="2E3033"/>
          <w:sz w:val="24"/>
          <w:szCs w:val="24"/>
          <w:shd w:val="clear" w:color="auto" w:fill="FFFFFF"/>
        </w:rPr>
        <w:t>如果股动脉内径</w:t>
      </w:r>
      <w:r w:rsidR="0023517F" w:rsidRPr="00812D94">
        <w:rPr>
          <w:rFonts w:ascii="Times New Roman" w:eastAsia="宋体" w:hAnsi="Times New Roman" w:cs="Times New Roman"/>
          <w:color w:val="2E3033"/>
          <w:sz w:val="24"/>
          <w:szCs w:val="24"/>
          <w:shd w:val="clear" w:color="auto" w:fill="FFFFFF"/>
        </w:rPr>
        <w:t>小于</w:t>
      </w:r>
      <w:r w:rsidR="0023517F" w:rsidRPr="00812D94">
        <w:rPr>
          <w:rFonts w:ascii="Times New Roman" w:eastAsia="宋体" w:hAnsi="Times New Roman" w:cs="Times New Roman"/>
          <w:color w:val="2E3033"/>
          <w:sz w:val="24"/>
          <w:szCs w:val="24"/>
          <w:shd w:val="clear" w:color="auto" w:fill="FFFFFF"/>
        </w:rPr>
        <w:t>7.5mm</w:t>
      </w:r>
      <w:r w:rsidR="00B664C3" w:rsidRPr="00812D94">
        <w:rPr>
          <w:rFonts w:ascii="Times New Roman" w:eastAsia="宋体" w:hAnsi="Times New Roman" w:cs="Times New Roman"/>
          <w:color w:val="2E3033"/>
          <w:sz w:val="24"/>
          <w:szCs w:val="24"/>
          <w:shd w:val="clear" w:color="auto" w:fill="FFFFFF"/>
        </w:rPr>
        <w:t>，</w:t>
      </w:r>
      <w:r w:rsidR="00D31E6E" w:rsidRPr="00812D94">
        <w:rPr>
          <w:rFonts w:ascii="Times New Roman" w:eastAsia="宋体" w:hAnsi="Times New Roman" w:cs="Times New Roman"/>
          <w:color w:val="2E3033"/>
          <w:sz w:val="24"/>
          <w:szCs w:val="24"/>
          <w:shd w:val="clear" w:color="auto" w:fill="FFFFFF"/>
        </w:rPr>
        <w:t>则</w:t>
      </w:r>
      <w:r w:rsidR="00161BC0" w:rsidRPr="00812D94">
        <w:rPr>
          <w:rFonts w:ascii="Times New Roman" w:eastAsia="宋体" w:hAnsi="Times New Roman" w:cs="Times New Roman"/>
          <w:color w:val="2E3033"/>
          <w:sz w:val="24"/>
          <w:szCs w:val="24"/>
          <w:shd w:val="clear" w:color="auto" w:fill="FFFFFF"/>
        </w:rPr>
        <w:t>排</w:t>
      </w:r>
      <w:r w:rsidR="00D31E6E" w:rsidRPr="00812D94">
        <w:rPr>
          <w:rFonts w:ascii="Times New Roman" w:eastAsia="宋体" w:hAnsi="Times New Roman" w:cs="Times New Roman"/>
          <w:color w:val="2E3033"/>
          <w:sz w:val="24"/>
          <w:szCs w:val="24"/>
          <w:shd w:val="clear" w:color="auto" w:fill="FFFFFF"/>
        </w:rPr>
        <w:t>除该患者。</w:t>
      </w:r>
      <w:r w:rsidR="00AA6204" w:rsidRPr="00812D94">
        <w:rPr>
          <w:rFonts w:ascii="Times New Roman" w:eastAsia="宋体" w:hAnsi="Times New Roman" w:cs="Times New Roman"/>
          <w:color w:val="2E3033"/>
          <w:sz w:val="24"/>
          <w:szCs w:val="24"/>
          <w:shd w:val="clear" w:color="auto" w:fill="FFFFFF"/>
        </w:rPr>
        <w:t>所有参与</w:t>
      </w:r>
      <w:r w:rsidR="009F28A0" w:rsidRPr="00812D94">
        <w:rPr>
          <w:rFonts w:ascii="Times New Roman" w:eastAsia="宋体" w:hAnsi="Times New Roman" w:cs="Times New Roman"/>
          <w:color w:val="2E3033"/>
          <w:sz w:val="24"/>
          <w:szCs w:val="24"/>
          <w:shd w:val="clear" w:color="auto" w:fill="FFFFFF"/>
        </w:rPr>
        <w:t>该</w:t>
      </w:r>
      <w:r w:rsidR="00AA6204" w:rsidRPr="00812D94">
        <w:rPr>
          <w:rFonts w:ascii="Times New Roman" w:eastAsia="宋体" w:hAnsi="Times New Roman" w:cs="Times New Roman"/>
          <w:color w:val="2E3033"/>
          <w:sz w:val="24"/>
          <w:szCs w:val="24"/>
          <w:shd w:val="clear" w:color="auto" w:fill="FFFFFF"/>
        </w:rPr>
        <w:t>研究的</w:t>
      </w:r>
      <w:r w:rsidR="00932267" w:rsidRPr="00812D94">
        <w:rPr>
          <w:rFonts w:ascii="Times New Roman" w:eastAsia="宋体" w:hAnsi="Times New Roman" w:cs="Times New Roman"/>
          <w:color w:val="2E3033"/>
          <w:sz w:val="24"/>
          <w:szCs w:val="24"/>
          <w:shd w:val="clear" w:color="auto" w:fill="FFFFFF"/>
        </w:rPr>
        <w:t>术者</w:t>
      </w:r>
      <w:r w:rsidR="00AA6204" w:rsidRPr="00812D94">
        <w:rPr>
          <w:rFonts w:ascii="Times New Roman" w:eastAsia="宋体" w:hAnsi="Times New Roman" w:cs="Times New Roman"/>
          <w:color w:val="2E3033"/>
          <w:sz w:val="24"/>
          <w:szCs w:val="24"/>
          <w:shd w:val="clear" w:color="auto" w:fill="FFFFFF"/>
        </w:rPr>
        <w:t>在临床应用</w:t>
      </w:r>
      <w:r w:rsidR="00F37FCB" w:rsidRPr="00812D94">
        <w:rPr>
          <w:rFonts w:ascii="Times New Roman" w:eastAsia="宋体" w:hAnsi="Times New Roman" w:cs="Times New Roman"/>
          <w:color w:val="2E3033"/>
          <w:sz w:val="24"/>
          <w:szCs w:val="24"/>
          <w:shd w:val="clear" w:color="auto" w:fill="FFFFFF"/>
        </w:rPr>
        <w:t>前</w:t>
      </w:r>
      <w:r w:rsidR="00AA6204" w:rsidRPr="00812D94">
        <w:rPr>
          <w:rFonts w:ascii="Times New Roman" w:eastAsia="宋体" w:hAnsi="Times New Roman" w:cs="Times New Roman"/>
          <w:color w:val="2E3033"/>
          <w:sz w:val="24"/>
          <w:szCs w:val="24"/>
          <w:shd w:val="clear" w:color="auto" w:fill="FFFFFF"/>
        </w:rPr>
        <w:t>均接受严格的</w:t>
      </w:r>
      <w:r w:rsidR="00F37FCB" w:rsidRPr="00812D94">
        <w:rPr>
          <w:rFonts w:ascii="Times New Roman" w:eastAsia="宋体" w:hAnsi="Times New Roman" w:cs="Times New Roman"/>
          <w:color w:val="2E3033"/>
          <w:sz w:val="24"/>
          <w:szCs w:val="24"/>
          <w:shd w:val="clear" w:color="auto" w:fill="FFFFFF"/>
        </w:rPr>
        <w:t>熟练应用</w:t>
      </w:r>
      <w:r w:rsidR="00760616" w:rsidRPr="00812D94">
        <w:rPr>
          <w:rFonts w:ascii="Times New Roman" w:eastAsia="宋体" w:hAnsi="Times New Roman" w:cs="Times New Roman"/>
          <w:color w:val="2E3033"/>
          <w:sz w:val="24"/>
          <w:szCs w:val="24"/>
          <w:shd w:val="clear" w:color="auto" w:fill="FFFFFF"/>
        </w:rPr>
        <w:t>设备（模拟人）</w:t>
      </w:r>
      <w:r w:rsidR="00AA6204" w:rsidRPr="00812D94">
        <w:rPr>
          <w:rFonts w:ascii="Times New Roman" w:eastAsia="宋体" w:hAnsi="Times New Roman" w:cs="Times New Roman"/>
          <w:color w:val="2E3033"/>
          <w:sz w:val="24"/>
          <w:szCs w:val="24"/>
          <w:shd w:val="clear" w:color="auto" w:fill="FFFFFF"/>
        </w:rPr>
        <w:t>训练</w:t>
      </w:r>
      <w:r w:rsidR="00F37FCB" w:rsidRPr="00812D94">
        <w:rPr>
          <w:rFonts w:ascii="Times New Roman" w:eastAsia="宋体" w:hAnsi="Times New Roman" w:cs="Times New Roman"/>
          <w:color w:val="2E3033"/>
          <w:sz w:val="24"/>
          <w:szCs w:val="24"/>
          <w:shd w:val="clear" w:color="auto" w:fill="FFFFFF"/>
        </w:rPr>
        <w:t>。</w:t>
      </w:r>
      <w:r w:rsidR="00AD3CB6" w:rsidRPr="00812D94">
        <w:rPr>
          <w:rFonts w:ascii="Times New Roman" w:eastAsia="宋体" w:hAnsi="Times New Roman" w:cs="Times New Roman"/>
          <w:color w:val="2E3033"/>
          <w:sz w:val="24"/>
          <w:szCs w:val="24"/>
          <w:shd w:val="clear" w:color="auto" w:fill="FFFFFF"/>
        </w:rPr>
        <w:t>依据手术情况行单侧股静脉或中心静脉插管。</w:t>
      </w:r>
      <w:r w:rsidR="00901AD7" w:rsidRPr="00812D94">
        <w:rPr>
          <w:rFonts w:ascii="Times New Roman" w:eastAsia="宋体" w:hAnsi="Times New Roman" w:cs="Times New Roman"/>
          <w:color w:val="2E3033"/>
          <w:sz w:val="24"/>
          <w:szCs w:val="24"/>
          <w:shd w:val="clear" w:color="auto" w:fill="FFFFFF"/>
        </w:rPr>
        <w:t>所有病例均由心胸外科专家实施插管。标准方式建立</w:t>
      </w:r>
      <w:r w:rsidR="002D51B8" w:rsidRPr="00812D94">
        <w:rPr>
          <w:rFonts w:ascii="Times New Roman" w:eastAsia="宋体" w:hAnsi="Times New Roman" w:cs="Times New Roman"/>
          <w:color w:val="2E3033"/>
          <w:sz w:val="24"/>
          <w:szCs w:val="24"/>
          <w:shd w:val="clear" w:color="auto" w:fill="FFFFFF"/>
        </w:rPr>
        <w:t>CPB</w:t>
      </w:r>
      <w:r w:rsidR="00901AD7" w:rsidRPr="00812D94">
        <w:rPr>
          <w:rFonts w:ascii="Times New Roman" w:eastAsia="宋体" w:hAnsi="Times New Roman" w:cs="Times New Roman"/>
          <w:color w:val="2E3033"/>
          <w:sz w:val="24"/>
          <w:szCs w:val="24"/>
          <w:shd w:val="clear" w:color="auto" w:fill="FFFFFF"/>
        </w:rPr>
        <w:t>。</w:t>
      </w:r>
      <w:r w:rsidR="009D1F92" w:rsidRPr="00812D94">
        <w:rPr>
          <w:rFonts w:ascii="Times New Roman" w:eastAsia="宋体" w:hAnsi="Times New Roman" w:cs="Times New Roman"/>
          <w:color w:val="2E3033"/>
          <w:sz w:val="24"/>
          <w:szCs w:val="24"/>
          <w:shd w:val="clear" w:color="auto" w:fill="FFFFFF"/>
        </w:rPr>
        <w:t>CPB</w:t>
      </w:r>
      <w:r w:rsidR="009D1F92" w:rsidRPr="00812D94">
        <w:rPr>
          <w:rFonts w:ascii="Times New Roman" w:eastAsia="宋体" w:hAnsi="Times New Roman" w:cs="Times New Roman"/>
          <w:color w:val="2E3033"/>
          <w:sz w:val="24"/>
          <w:szCs w:val="24"/>
          <w:shd w:val="clear" w:color="auto" w:fill="FFFFFF"/>
        </w:rPr>
        <w:t>结束后，</w:t>
      </w:r>
      <w:r w:rsidR="00642F35" w:rsidRPr="00812D94">
        <w:rPr>
          <w:rFonts w:ascii="Times New Roman" w:eastAsia="宋体" w:hAnsi="Times New Roman" w:cs="Times New Roman"/>
          <w:color w:val="2E3033"/>
          <w:sz w:val="24"/>
          <w:szCs w:val="24"/>
          <w:shd w:val="clear" w:color="auto" w:fill="FFFFFF"/>
        </w:rPr>
        <w:t>患者情况稳定，</w:t>
      </w:r>
      <w:r w:rsidR="009D1F92" w:rsidRPr="00812D94">
        <w:rPr>
          <w:rFonts w:ascii="Times New Roman" w:eastAsia="宋体" w:hAnsi="Times New Roman" w:cs="Times New Roman"/>
          <w:color w:val="2E3033"/>
          <w:sz w:val="24"/>
          <w:szCs w:val="24"/>
          <w:shd w:val="clear" w:color="auto" w:fill="FFFFFF"/>
        </w:rPr>
        <w:t>尽快</w:t>
      </w:r>
      <w:r w:rsidR="00642F35" w:rsidRPr="00812D94">
        <w:rPr>
          <w:rFonts w:ascii="Times New Roman" w:eastAsia="宋体" w:hAnsi="Times New Roman" w:cs="Times New Roman"/>
          <w:color w:val="2E3033"/>
          <w:sz w:val="24"/>
          <w:szCs w:val="24"/>
          <w:shd w:val="clear" w:color="auto" w:fill="FFFFFF"/>
        </w:rPr>
        <w:t>拔除股动脉插管。</w:t>
      </w:r>
      <w:r w:rsidR="00127231" w:rsidRPr="00812D94">
        <w:rPr>
          <w:rFonts w:ascii="Times New Roman" w:eastAsia="宋体" w:hAnsi="Times New Roman" w:cs="Times New Roman"/>
          <w:color w:val="2E3033"/>
          <w:sz w:val="24"/>
          <w:szCs w:val="24"/>
          <w:shd w:val="clear" w:color="auto" w:fill="FFFFFF"/>
        </w:rPr>
        <w:t>插管</w:t>
      </w:r>
      <w:r w:rsidR="00EF4B8C" w:rsidRPr="00812D94">
        <w:rPr>
          <w:rFonts w:ascii="Times New Roman" w:eastAsia="宋体" w:hAnsi="Times New Roman" w:cs="Times New Roman"/>
          <w:color w:val="2E3033"/>
          <w:sz w:val="24"/>
          <w:szCs w:val="24"/>
          <w:shd w:val="clear" w:color="auto" w:fill="FFFFFF"/>
        </w:rPr>
        <w:t>拔除</w:t>
      </w:r>
      <w:r w:rsidR="00127231" w:rsidRPr="00812D94">
        <w:rPr>
          <w:rFonts w:ascii="Times New Roman" w:eastAsia="宋体" w:hAnsi="Times New Roman" w:cs="Times New Roman"/>
          <w:color w:val="2E3033"/>
          <w:sz w:val="24"/>
          <w:szCs w:val="24"/>
          <w:shd w:val="clear" w:color="auto" w:fill="FFFFFF"/>
        </w:rPr>
        <w:t>24</w:t>
      </w:r>
      <w:r w:rsidR="00127231" w:rsidRPr="00812D94">
        <w:rPr>
          <w:rFonts w:ascii="Times New Roman" w:eastAsia="宋体" w:hAnsi="Times New Roman" w:cs="Times New Roman"/>
          <w:color w:val="2E3033"/>
          <w:sz w:val="24"/>
          <w:szCs w:val="24"/>
          <w:shd w:val="clear" w:color="auto" w:fill="FFFFFF"/>
        </w:rPr>
        <w:t>小时内</w:t>
      </w:r>
      <w:r w:rsidR="009D1F92" w:rsidRPr="00812D94">
        <w:rPr>
          <w:rFonts w:ascii="Times New Roman" w:eastAsia="宋体" w:hAnsi="Times New Roman" w:cs="Times New Roman"/>
          <w:color w:val="2E3033"/>
          <w:sz w:val="24"/>
          <w:szCs w:val="24"/>
          <w:shd w:val="clear" w:color="auto" w:fill="FFFFFF"/>
        </w:rPr>
        <w:t>及</w:t>
      </w:r>
      <w:r w:rsidR="009D1F92" w:rsidRPr="00812D94">
        <w:rPr>
          <w:rFonts w:ascii="Times New Roman" w:eastAsia="宋体" w:hAnsi="Times New Roman" w:cs="Times New Roman"/>
          <w:sz w:val="24"/>
          <w:szCs w:val="24"/>
          <w:shd w:val="clear" w:color="auto" w:fill="FFFFFF"/>
        </w:rPr>
        <w:t>门诊复查时</w:t>
      </w:r>
      <w:r w:rsidR="00127231" w:rsidRPr="00812D94">
        <w:rPr>
          <w:rFonts w:ascii="Times New Roman" w:eastAsia="宋体" w:hAnsi="Times New Roman" w:cs="Times New Roman"/>
          <w:color w:val="2E3033"/>
          <w:sz w:val="24"/>
          <w:szCs w:val="24"/>
          <w:shd w:val="clear" w:color="auto" w:fill="FFFFFF"/>
        </w:rPr>
        <w:t>进行随访</w:t>
      </w:r>
      <w:r w:rsidR="00327D44" w:rsidRPr="00812D94">
        <w:rPr>
          <w:rFonts w:ascii="Times New Roman" w:eastAsia="宋体" w:hAnsi="Times New Roman" w:cs="Times New Roman"/>
          <w:color w:val="2E3033"/>
          <w:sz w:val="24"/>
          <w:szCs w:val="24"/>
          <w:shd w:val="clear" w:color="auto" w:fill="FFFFFF"/>
        </w:rPr>
        <w:t>观察</w:t>
      </w:r>
      <w:r w:rsidR="00127231" w:rsidRPr="00812D94">
        <w:rPr>
          <w:rFonts w:ascii="Times New Roman" w:eastAsia="宋体" w:hAnsi="Times New Roman" w:cs="Times New Roman"/>
          <w:color w:val="2E3033"/>
          <w:sz w:val="24"/>
          <w:szCs w:val="24"/>
          <w:shd w:val="clear" w:color="auto" w:fill="FFFFFF"/>
        </w:rPr>
        <w:t>，</w:t>
      </w:r>
      <w:r w:rsidR="00127231" w:rsidRPr="00812D94">
        <w:rPr>
          <w:rFonts w:ascii="Times New Roman" w:eastAsia="宋体" w:hAnsi="Times New Roman" w:cs="Times New Roman"/>
          <w:sz w:val="24"/>
          <w:szCs w:val="24"/>
          <w:shd w:val="clear" w:color="auto" w:fill="FFFFFF"/>
        </w:rPr>
        <w:t>包括置管处的</w:t>
      </w:r>
      <w:r w:rsidR="00327D44" w:rsidRPr="00812D94">
        <w:rPr>
          <w:rFonts w:ascii="Times New Roman" w:eastAsia="宋体" w:hAnsi="Times New Roman" w:cs="Times New Roman"/>
          <w:sz w:val="24"/>
          <w:szCs w:val="24"/>
          <w:shd w:val="clear" w:color="auto" w:fill="FFFFFF"/>
        </w:rPr>
        <w:t>假性动脉瘤、下肢活动障碍等</w:t>
      </w:r>
      <w:r w:rsidR="00127231" w:rsidRPr="00812D94">
        <w:rPr>
          <w:rFonts w:ascii="Times New Roman" w:eastAsia="宋体" w:hAnsi="Times New Roman" w:cs="Times New Roman"/>
          <w:sz w:val="24"/>
          <w:szCs w:val="24"/>
          <w:shd w:val="clear" w:color="auto" w:fill="FFFFFF"/>
        </w:rPr>
        <w:t>相关并发症</w:t>
      </w:r>
      <w:r w:rsidR="00127231" w:rsidRPr="00812D94">
        <w:rPr>
          <w:rFonts w:ascii="Times New Roman" w:eastAsia="宋体" w:hAnsi="Times New Roman" w:cs="Times New Roman"/>
          <w:color w:val="2E3033"/>
          <w:sz w:val="24"/>
          <w:szCs w:val="24"/>
          <w:shd w:val="clear" w:color="auto" w:fill="FFFFFF"/>
        </w:rPr>
        <w:t>。</w:t>
      </w:r>
    </w:p>
    <w:p w14:paraId="147FEFF4" w14:textId="277C6F8E" w:rsidR="00D20204" w:rsidRDefault="00BB601E" w:rsidP="00812D94">
      <w:pPr>
        <w:widowControl/>
        <w:spacing w:line="360" w:lineRule="auto"/>
        <w:ind w:firstLine="420"/>
        <w:rPr>
          <w:rFonts w:ascii="Times New Roman" w:eastAsia="宋体" w:hAnsi="Times New Roman" w:cs="Times New Roman"/>
          <w:color w:val="2E3033"/>
          <w:sz w:val="24"/>
          <w:szCs w:val="24"/>
          <w:shd w:val="clear" w:color="auto" w:fill="FFFFFF"/>
        </w:rPr>
      </w:pPr>
      <w:r w:rsidRPr="00BB601E">
        <w:rPr>
          <w:rFonts w:ascii="Times New Roman" w:eastAsia="宋体" w:hAnsi="Times New Roman" w:cs="Times New Roman" w:hint="eastAsia"/>
          <w:b/>
          <w:bCs/>
          <w:color w:val="2E3033"/>
          <w:sz w:val="24"/>
          <w:szCs w:val="24"/>
          <w:shd w:val="clear" w:color="auto" w:fill="FFFFFF"/>
        </w:rPr>
        <w:t>资料收集</w:t>
      </w:r>
      <w:r>
        <w:rPr>
          <w:rFonts w:ascii="Times New Roman" w:eastAsia="宋体" w:hAnsi="Times New Roman" w:cs="Times New Roman" w:hint="eastAsia"/>
          <w:color w:val="2E3033"/>
          <w:sz w:val="24"/>
          <w:szCs w:val="24"/>
          <w:shd w:val="clear" w:color="auto" w:fill="FFFFFF"/>
        </w:rPr>
        <w:t>：</w:t>
      </w:r>
      <w:r w:rsidR="004D61DC" w:rsidRPr="00812D94">
        <w:rPr>
          <w:rFonts w:ascii="Times New Roman" w:eastAsia="宋体" w:hAnsi="Times New Roman" w:cs="Times New Roman"/>
          <w:color w:val="2E3033"/>
          <w:sz w:val="24"/>
          <w:szCs w:val="24"/>
          <w:shd w:val="clear" w:color="auto" w:fill="FFFFFF"/>
        </w:rPr>
        <w:t>前瞻性收集纳入</w:t>
      </w:r>
      <w:r w:rsidR="00C0516E" w:rsidRPr="00812D94">
        <w:rPr>
          <w:rFonts w:ascii="Times New Roman" w:eastAsia="宋体" w:hAnsi="Times New Roman" w:cs="Times New Roman"/>
          <w:color w:val="2E3033"/>
          <w:sz w:val="24"/>
          <w:szCs w:val="24"/>
          <w:shd w:val="clear" w:color="auto" w:fill="FFFFFF"/>
        </w:rPr>
        <w:t>患</w:t>
      </w:r>
      <w:r w:rsidR="004D61DC" w:rsidRPr="00812D94">
        <w:rPr>
          <w:rFonts w:ascii="Times New Roman" w:eastAsia="宋体" w:hAnsi="Times New Roman" w:cs="Times New Roman"/>
          <w:color w:val="2E3033"/>
          <w:sz w:val="24"/>
          <w:szCs w:val="24"/>
          <w:shd w:val="clear" w:color="auto" w:fill="FFFFFF"/>
        </w:rPr>
        <w:t>者的人口统计</w:t>
      </w:r>
      <w:r w:rsidR="003F734A" w:rsidRPr="00812D94">
        <w:rPr>
          <w:rFonts w:ascii="Times New Roman" w:eastAsia="宋体" w:hAnsi="Times New Roman" w:cs="Times New Roman"/>
          <w:color w:val="2E3033"/>
          <w:sz w:val="24"/>
          <w:szCs w:val="24"/>
          <w:shd w:val="clear" w:color="auto" w:fill="FFFFFF"/>
        </w:rPr>
        <w:t>学</w:t>
      </w:r>
      <w:r w:rsidR="004D61DC" w:rsidRPr="00812D94">
        <w:rPr>
          <w:rFonts w:ascii="Times New Roman" w:eastAsia="宋体" w:hAnsi="Times New Roman" w:cs="Times New Roman"/>
          <w:color w:val="2E3033"/>
          <w:sz w:val="24"/>
          <w:szCs w:val="24"/>
          <w:shd w:val="clear" w:color="auto" w:fill="FFFFFF"/>
        </w:rPr>
        <w:t>资料、心脏手术指征、股总动脉内径和血流动力学</w:t>
      </w:r>
      <w:r w:rsidR="004D61DC" w:rsidRPr="00812D94">
        <w:rPr>
          <w:rFonts w:ascii="Times New Roman" w:eastAsia="宋体" w:hAnsi="Times New Roman" w:cs="Times New Roman"/>
          <w:color w:val="2E3033"/>
          <w:sz w:val="24"/>
          <w:szCs w:val="24"/>
          <w:shd w:val="clear" w:color="auto" w:fill="FFFFFF"/>
        </w:rPr>
        <w:t>/</w:t>
      </w:r>
      <w:r w:rsidR="004D61DC" w:rsidRPr="00812D94">
        <w:rPr>
          <w:rFonts w:ascii="Times New Roman" w:eastAsia="宋体" w:hAnsi="Times New Roman" w:cs="Times New Roman"/>
          <w:color w:val="2E3033"/>
          <w:sz w:val="24"/>
          <w:szCs w:val="24"/>
          <w:shd w:val="clear" w:color="auto" w:fill="FFFFFF"/>
        </w:rPr>
        <w:t>灌注参数。</w:t>
      </w:r>
      <w:r w:rsidR="00C0516E" w:rsidRPr="00812D94">
        <w:rPr>
          <w:rFonts w:ascii="Times New Roman" w:eastAsia="宋体" w:hAnsi="Times New Roman" w:cs="Times New Roman"/>
          <w:color w:val="2E3033"/>
          <w:sz w:val="24"/>
          <w:szCs w:val="24"/>
          <w:shd w:val="clear" w:color="auto" w:fill="FFFFFF"/>
        </w:rPr>
        <w:t>在双侧小腿肌肉上放置传感器，</w:t>
      </w:r>
      <w:r w:rsidR="00F84F88" w:rsidRPr="00812D94">
        <w:rPr>
          <w:rFonts w:ascii="Times New Roman" w:eastAsia="宋体" w:hAnsi="Times New Roman" w:cs="Times New Roman"/>
          <w:color w:val="2E3033"/>
          <w:sz w:val="24"/>
          <w:szCs w:val="24"/>
          <w:shd w:val="clear" w:color="auto" w:fill="FFFFFF"/>
        </w:rPr>
        <w:t>用</w:t>
      </w:r>
      <w:bookmarkStart w:id="3" w:name="OLE_LINK5"/>
      <w:r w:rsidR="00F84F88" w:rsidRPr="00812D94">
        <w:rPr>
          <w:rFonts w:ascii="Times New Roman" w:eastAsia="宋体" w:hAnsi="Times New Roman" w:cs="Times New Roman"/>
          <w:color w:val="2E3033"/>
          <w:sz w:val="24"/>
          <w:szCs w:val="24"/>
          <w:shd w:val="clear" w:color="auto" w:fill="FFFFFF"/>
        </w:rPr>
        <w:t>近红外</w:t>
      </w:r>
      <w:r w:rsidR="005720D0" w:rsidRPr="00812D94">
        <w:rPr>
          <w:rFonts w:ascii="Times New Roman" w:eastAsia="宋体" w:hAnsi="Times New Roman" w:cs="Times New Roman"/>
          <w:color w:val="2E3033"/>
          <w:sz w:val="24"/>
          <w:szCs w:val="24"/>
          <w:shd w:val="clear" w:color="auto" w:fill="FFFFFF"/>
        </w:rPr>
        <w:t>反射</w:t>
      </w:r>
      <w:r w:rsidR="00F84F88" w:rsidRPr="00812D94">
        <w:rPr>
          <w:rFonts w:ascii="Times New Roman" w:eastAsia="宋体" w:hAnsi="Times New Roman" w:cs="Times New Roman"/>
          <w:color w:val="2E3033"/>
          <w:sz w:val="24"/>
          <w:szCs w:val="24"/>
          <w:shd w:val="clear" w:color="auto" w:fill="FFFFFF"/>
        </w:rPr>
        <w:t>光谱</w:t>
      </w:r>
      <w:r w:rsidR="00C0516E" w:rsidRPr="00812D94">
        <w:rPr>
          <w:rFonts w:ascii="Times New Roman" w:eastAsia="宋体" w:hAnsi="Times New Roman" w:cs="Times New Roman"/>
          <w:color w:val="2E3033"/>
          <w:sz w:val="24"/>
          <w:szCs w:val="24"/>
          <w:shd w:val="clear" w:color="auto" w:fill="FFFFFF"/>
        </w:rPr>
        <w:t>法</w:t>
      </w:r>
      <w:bookmarkEnd w:id="3"/>
      <w:r w:rsidR="009D3C7B" w:rsidRPr="00812D94">
        <w:rPr>
          <w:rFonts w:ascii="Times New Roman" w:eastAsia="宋体" w:hAnsi="Times New Roman" w:cs="Times New Roman"/>
          <w:color w:val="2E3033"/>
          <w:sz w:val="24"/>
          <w:szCs w:val="24"/>
          <w:shd w:val="clear" w:color="auto" w:fill="FFFFFF"/>
        </w:rPr>
        <w:t>(near-infrared spectroscopy, NIRS)</w:t>
      </w:r>
      <w:r w:rsidR="00C0516E" w:rsidRPr="00812D94">
        <w:rPr>
          <w:rFonts w:ascii="Times New Roman" w:eastAsia="宋体" w:hAnsi="Times New Roman" w:cs="Times New Roman"/>
          <w:color w:val="2E3033"/>
          <w:sz w:val="24"/>
          <w:szCs w:val="24"/>
          <w:shd w:val="clear" w:color="auto" w:fill="FFFFFF"/>
        </w:rPr>
        <w:t>测量区域氧饱和度</w:t>
      </w:r>
      <w:r w:rsidR="00F84F88" w:rsidRPr="00812D94">
        <w:rPr>
          <w:rFonts w:ascii="Times New Roman" w:eastAsia="宋体" w:hAnsi="Times New Roman" w:cs="Times New Roman"/>
          <w:color w:val="2E3033"/>
          <w:sz w:val="24"/>
          <w:szCs w:val="24"/>
          <w:shd w:val="clear" w:color="auto" w:fill="FFFFFF"/>
        </w:rPr>
        <w:t>评估下肢灌注</w:t>
      </w:r>
      <w:r w:rsidR="00B83F27" w:rsidRPr="00812D94">
        <w:rPr>
          <w:rFonts w:ascii="Times New Roman" w:eastAsia="宋体" w:hAnsi="Times New Roman" w:cs="Times New Roman"/>
          <w:color w:val="2E3033"/>
          <w:sz w:val="24"/>
          <w:szCs w:val="24"/>
          <w:shd w:val="clear" w:color="auto" w:fill="FFFFFF"/>
        </w:rPr>
        <w:t>。</w:t>
      </w:r>
      <w:r w:rsidR="00167649" w:rsidRPr="00812D94">
        <w:rPr>
          <w:rFonts w:ascii="Times New Roman" w:eastAsia="宋体" w:hAnsi="Times New Roman" w:cs="Times New Roman"/>
          <w:color w:val="2E3033"/>
          <w:sz w:val="24"/>
          <w:szCs w:val="24"/>
          <w:shd w:val="clear" w:color="auto" w:fill="FFFFFF"/>
        </w:rPr>
        <w:t>插管侧下肢的</w:t>
      </w:r>
      <w:r w:rsidR="00F12AA6" w:rsidRPr="00812D94">
        <w:rPr>
          <w:rFonts w:ascii="Times New Roman" w:eastAsia="宋体" w:hAnsi="Times New Roman" w:cs="Times New Roman"/>
          <w:color w:val="2E3033"/>
          <w:sz w:val="24"/>
          <w:szCs w:val="24"/>
          <w:shd w:val="clear" w:color="auto" w:fill="FFFFFF"/>
        </w:rPr>
        <w:t>血</w:t>
      </w:r>
      <w:r w:rsidR="00167649" w:rsidRPr="00812D94">
        <w:rPr>
          <w:rFonts w:ascii="Times New Roman" w:eastAsia="宋体" w:hAnsi="Times New Roman" w:cs="Times New Roman"/>
          <w:color w:val="2E3033"/>
          <w:sz w:val="24"/>
          <w:szCs w:val="24"/>
          <w:shd w:val="clear" w:color="auto" w:fill="FFFFFF"/>
        </w:rPr>
        <w:t>氧饱和度</w:t>
      </w:r>
      <w:r w:rsidR="00A84699" w:rsidRPr="00812D94">
        <w:rPr>
          <w:rFonts w:ascii="Times New Roman" w:eastAsia="宋体" w:hAnsi="Times New Roman" w:cs="Times New Roman"/>
          <w:color w:val="2E3033"/>
          <w:sz w:val="24"/>
          <w:szCs w:val="24"/>
          <w:shd w:val="clear" w:color="auto" w:fill="FFFFFF"/>
        </w:rPr>
        <w:t>与基线相比</w:t>
      </w:r>
      <w:r w:rsidR="00167649" w:rsidRPr="00812D94">
        <w:rPr>
          <w:rFonts w:ascii="Times New Roman" w:eastAsia="宋体" w:hAnsi="Times New Roman" w:cs="Times New Roman"/>
          <w:color w:val="2E3033"/>
          <w:sz w:val="24"/>
          <w:szCs w:val="24"/>
          <w:shd w:val="clear" w:color="auto" w:fill="FFFFFF"/>
        </w:rPr>
        <w:t>下降超过</w:t>
      </w:r>
      <w:r w:rsidR="00167649" w:rsidRPr="00812D94">
        <w:rPr>
          <w:rFonts w:ascii="Times New Roman" w:eastAsia="宋体" w:hAnsi="Times New Roman" w:cs="Times New Roman"/>
          <w:color w:val="2E3033"/>
          <w:sz w:val="24"/>
          <w:szCs w:val="24"/>
          <w:shd w:val="clear" w:color="auto" w:fill="FFFFFF"/>
        </w:rPr>
        <w:t>20%</w:t>
      </w:r>
      <w:r w:rsidR="00167649" w:rsidRPr="00812D94">
        <w:rPr>
          <w:rFonts w:ascii="Times New Roman" w:eastAsia="宋体" w:hAnsi="Times New Roman" w:cs="Times New Roman"/>
          <w:color w:val="2E3033"/>
          <w:sz w:val="24"/>
          <w:szCs w:val="24"/>
          <w:shd w:val="clear" w:color="auto" w:fill="FFFFFF"/>
        </w:rPr>
        <w:t>有临床意义</w:t>
      </w:r>
      <w:r w:rsidR="00FC2979" w:rsidRPr="00812D94">
        <w:rPr>
          <w:rFonts w:ascii="Times New Roman" w:eastAsia="宋体" w:hAnsi="Times New Roman" w:cs="Times New Roman"/>
          <w:color w:val="2E3033"/>
          <w:sz w:val="24"/>
          <w:szCs w:val="24"/>
          <w:shd w:val="clear" w:color="auto" w:fill="FFFFFF"/>
        </w:rPr>
        <w:t>。</w:t>
      </w:r>
      <w:r w:rsidR="00EC506C" w:rsidRPr="00812D94">
        <w:rPr>
          <w:rFonts w:ascii="Times New Roman" w:eastAsia="宋体" w:hAnsi="Times New Roman" w:cs="Times New Roman"/>
          <w:color w:val="2E3033"/>
          <w:sz w:val="24"/>
          <w:szCs w:val="24"/>
          <w:shd w:val="clear" w:color="auto" w:fill="FFFFFF"/>
        </w:rPr>
        <w:t>置管前</w:t>
      </w:r>
      <w:r w:rsidR="009D2A12" w:rsidRPr="00812D94">
        <w:rPr>
          <w:rFonts w:ascii="Times New Roman" w:eastAsia="宋体" w:hAnsi="Times New Roman" w:cs="Times New Roman"/>
          <w:color w:val="2E3033"/>
          <w:sz w:val="24"/>
          <w:szCs w:val="24"/>
          <w:shd w:val="clear" w:color="auto" w:fill="FFFFFF"/>
        </w:rPr>
        <w:t>、</w:t>
      </w:r>
      <w:r w:rsidR="002D51B8" w:rsidRPr="00812D94">
        <w:rPr>
          <w:rFonts w:ascii="Times New Roman" w:eastAsia="宋体" w:hAnsi="Times New Roman" w:cs="Times New Roman"/>
          <w:color w:val="2E3033"/>
          <w:sz w:val="24"/>
          <w:szCs w:val="24"/>
          <w:shd w:val="clear" w:color="auto" w:fill="FFFFFF"/>
        </w:rPr>
        <w:t>CPB</w:t>
      </w:r>
      <w:r w:rsidR="009D2A12" w:rsidRPr="00812D94">
        <w:rPr>
          <w:rFonts w:ascii="Times New Roman" w:eastAsia="宋体" w:hAnsi="Times New Roman" w:cs="Times New Roman"/>
          <w:color w:val="2E3033"/>
          <w:sz w:val="24"/>
          <w:szCs w:val="24"/>
          <w:shd w:val="clear" w:color="auto" w:fill="FFFFFF"/>
        </w:rPr>
        <w:t>开始时</w:t>
      </w:r>
      <w:r w:rsidR="00EC506C" w:rsidRPr="00812D94">
        <w:rPr>
          <w:rFonts w:ascii="Times New Roman" w:eastAsia="宋体" w:hAnsi="Times New Roman" w:cs="Times New Roman"/>
          <w:color w:val="2E3033"/>
          <w:sz w:val="24"/>
          <w:szCs w:val="24"/>
          <w:shd w:val="clear" w:color="auto" w:fill="FFFFFF"/>
        </w:rPr>
        <w:t>、置管后至股动脉插管拔除时，</w:t>
      </w:r>
      <w:r w:rsidR="009D2A12" w:rsidRPr="00812D94">
        <w:rPr>
          <w:rFonts w:ascii="Times New Roman" w:eastAsia="宋体" w:hAnsi="Times New Roman" w:cs="Times New Roman"/>
          <w:color w:val="2E3033"/>
          <w:sz w:val="24"/>
          <w:szCs w:val="24"/>
          <w:shd w:val="clear" w:color="auto" w:fill="FFFFFF"/>
        </w:rPr>
        <w:t>每隔</w:t>
      </w:r>
      <w:r w:rsidR="009D2A12" w:rsidRPr="00812D94">
        <w:rPr>
          <w:rFonts w:ascii="Times New Roman" w:eastAsia="宋体" w:hAnsi="Times New Roman" w:cs="Times New Roman"/>
          <w:color w:val="2E3033"/>
          <w:sz w:val="24"/>
          <w:szCs w:val="24"/>
          <w:shd w:val="clear" w:color="auto" w:fill="FFFFFF"/>
        </w:rPr>
        <w:t>15</w:t>
      </w:r>
      <w:r w:rsidR="009D2A12" w:rsidRPr="00812D94">
        <w:rPr>
          <w:rFonts w:ascii="Times New Roman" w:eastAsia="宋体" w:hAnsi="Times New Roman" w:cs="Times New Roman"/>
          <w:color w:val="2E3033"/>
          <w:sz w:val="24"/>
          <w:szCs w:val="24"/>
          <w:shd w:val="clear" w:color="auto" w:fill="FFFFFF"/>
        </w:rPr>
        <w:t>分钟</w:t>
      </w:r>
      <w:r w:rsidR="005B1EB7" w:rsidRPr="00812D94">
        <w:rPr>
          <w:rFonts w:ascii="Times New Roman" w:eastAsia="宋体" w:hAnsi="Times New Roman" w:cs="Times New Roman"/>
          <w:color w:val="2E3033"/>
          <w:sz w:val="24"/>
          <w:szCs w:val="24"/>
          <w:shd w:val="clear" w:color="auto" w:fill="FFFFFF"/>
        </w:rPr>
        <w:t>监</w:t>
      </w:r>
      <w:r w:rsidR="00EC506C" w:rsidRPr="00812D94">
        <w:rPr>
          <w:rFonts w:ascii="Times New Roman" w:eastAsia="宋体" w:hAnsi="Times New Roman" w:cs="Times New Roman"/>
          <w:color w:val="2E3033"/>
          <w:sz w:val="24"/>
          <w:szCs w:val="24"/>
          <w:shd w:val="clear" w:color="auto" w:fill="FFFFFF"/>
        </w:rPr>
        <w:t>测</w:t>
      </w:r>
      <w:r w:rsidR="009D2A12" w:rsidRPr="00812D94">
        <w:rPr>
          <w:rFonts w:ascii="Times New Roman" w:eastAsia="宋体" w:hAnsi="Times New Roman" w:cs="Times New Roman"/>
          <w:color w:val="2E3033"/>
          <w:sz w:val="24"/>
          <w:szCs w:val="24"/>
          <w:shd w:val="clear" w:color="auto" w:fill="FFFFFF"/>
        </w:rPr>
        <w:t>并记录</w:t>
      </w:r>
      <w:r w:rsidR="00EC506C" w:rsidRPr="00812D94">
        <w:rPr>
          <w:rFonts w:ascii="Times New Roman" w:eastAsia="宋体" w:hAnsi="Times New Roman" w:cs="Times New Roman"/>
          <w:color w:val="2E3033"/>
          <w:sz w:val="24"/>
          <w:szCs w:val="24"/>
          <w:shd w:val="clear" w:color="auto" w:fill="FFFFFF"/>
        </w:rPr>
        <w:t>双下</w:t>
      </w:r>
      <w:r w:rsidR="009D2A12" w:rsidRPr="00812D94">
        <w:rPr>
          <w:rFonts w:ascii="Times New Roman" w:eastAsia="宋体" w:hAnsi="Times New Roman" w:cs="Times New Roman"/>
          <w:color w:val="2E3033"/>
          <w:sz w:val="24"/>
          <w:szCs w:val="24"/>
          <w:shd w:val="clear" w:color="auto" w:fill="FFFFFF"/>
        </w:rPr>
        <w:t>肢血氧饱和度</w:t>
      </w:r>
      <w:r w:rsidR="00BC2343" w:rsidRPr="00812D94">
        <w:rPr>
          <w:rFonts w:ascii="Times New Roman" w:eastAsia="宋体" w:hAnsi="Times New Roman" w:cs="Times New Roman"/>
          <w:color w:val="2E3033"/>
          <w:sz w:val="24"/>
          <w:szCs w:val="24"/>
          <w:shd w:val="clear" w:color="auto" w:fill="FFFFFF"/>
        </w:rPr>
        <w:t>。</w:t>
      </w:r>
      <w:r w:rsidR="002D51B8" w:rsidRPr="00812D94">
        <w:rPr>
          <w:rFonts w:ascii="Times New Roman" w:eastAsia="宋体" w:hAnsi="Times New Roman" w:cs="Times New Roman"/>
          <w:color w:val="2E3033"/>
          <w:sz w:val="24"/>
          <w:szCs w:val="24"/>
          <w:shd w:val="clear" w:color="auto" w:fill="FFFFFF"/>
        </w:rPr>
        <w:t>CPB</w:t>
      </w:r>
      <w:r w:rsidR="008852A9" w:rsidRPr="00812D94">
        <w:rPr>
          <w:rFonts w:ascii="Times New Roman" w:eastAsia="宋体" w:hAnsi="Times New Roman" w:cs="Times New Roman"/>
          <w:color w:val="2E3033"/>
          <w:sz w:val="24"/>
          <w:szCs w:val="24"/>
          <w:shd w:val="clear" w:color="auto" w:fill="FFFFFF"/>
        </w:rPr>
        <w:t>开始后用超声</w:t>
      </w:r>
      <w:proofErr w:type="gramStart"/>
      <w:r w:rsidR="008852A9" w:rsidRPr="00812D94">
        <w:rPr>
          <w:rFonts w:ascii="Times New Roman" w:eastAsia="宋体" w:hAnsi="Times New Roman" w:cs="Times New Roman"/>
          <w:color w:val="2E3033"/>
          <w:sz w:val="24"/>
          <w:szCs w:val="24"/>
          <w:shd w:val="clear" w:color="auto" w:fill="FFFFFF"/>
        </w:rPr>
        <w:t>评估股浅</w:t>
      </w:r>
      <w:proofErr w:type="gramEnd"/>
      <w:r w:rsidR="008852A9" w:rsidRPr="00812D94">
        <w:rPr>
          <w:rFonts w:ascii="Times New Roman" w:eastAsia="宋体" w:hAnsi="Times New Roman" w:cs="Times New Roman"/>
          <w:color w:val="2E3033"/>
          <w:sz w:val="24"/>
          <w:szCs w:val="24"/>
          <w:shd w:val="clear" w:color="auto" w:fill="FFFFFF"/>
        </w:rPr>
        <w:t>动脉。</w:t>
      </w:r>
      <w:r w:rsidR="00CF6B47" w:rsidRPr="00812D94">
        <w:rPr>
          <w:rFonts w:ascii="Times New Roman" w:eastAsia="宋体" w:hAnsi="Times New Roman" w:cs="Times New Roman"/>
          <w:color w:val="2E3033"/>
          <w:sz w:val="24"/>
          <w:szCs w:val="24"/>
          <w:shd w:val="clear" w:color="auto" w:fill="FFFFFF"/>
        </w:rPr>
        <w:t>术者</w:t>
      </w:r>
      <w:r w:rsidR="001464D2" w:rsidRPr="00812D94">
        <w:rPr>
          <w:rFonts w:ascii="Times New Roman" w:eastAsia="宋体" w:hAnsi="Times New Roman" w:cs="Times New Roman"/>
          <w:color w:val="2E3033"/>
          <w:sz w:val="24"/>
          <w:szCs w:val="24"/>
          <w:shd w:val="clear" w:color="auto" w:fill="FFFFFF"/>
        </w:rPr>
        <w:t>放置</w:t>
      </w:r>
      <w:r w:rsidR="008852A9" w:rsidRPr="00812D94">
        <w:rPr>
          <w:rFonts w:ascii="Times New Roman" w:eastAsia="宋体" w:hAnsi="Times New Roman" w:cs="Times New Roman"/>
          <w:color w:val="2E3033"/>
          <w:sz w:val="24"/>
          <w:szCs w:val="24"/>
          <w:shd w:val="clear" w:color="auto" w:fill="FFFFFF"/>
        </w:rPr>
        <w:t>超声探头</w:t>
      </w:r>
      <w:r w:rsidR="00F128B5" w:rsidRPr="00812D94">
        <w:rPr>
          <w:rFonts w:ascii="Times New Roman" w:eastAsia="宋体" w:hAnsi="Times New Roman" w:cs="Times New Roman"/>
          <w:color w:val="2E3033"/>
          <w:sz w:val="24"/>
          <w:szCs w:val="24"/>
          <w:shd w:val="clear" w:color="auto" w:fill="FFFFFF"/>
        </w:rPr>
        <w:t>采集图像</w:t>
      </w:r>
      <w:r w:rsidR="008852A9" w:rsidRPr="00812D94">
        <w:rPr>
          <w:rFonts w:ascii="Times New Roman" w:eastAsia="宋体" w:hAnsi="Times New Roman" w:cs="Times New Roman"/>
          <w:color w:val="2E3033"/>
          <w:sz w:val="24"/>
          <w:szCs w:val="24"/>
          <w:shd w:val="clear" w:color="auto" w:fill="FFFFFF"/>
        </w:rPr>
        <w:t>，</w:t>
      </w:r>
      <w:r w:rsidR="001464D2" w:rsidRPr="00812D94">
        <w:rPr>
          <w:rFonts w:ascii="Times New Roman" w:eastAsia="宋体" w:hAnsi="Times New Roman" w:cs="Times New Roman"/>
          <w:color w:val="2E3033"/>
          <w:sz w:val="24"/>
          <w:szCs w:val="24"/>
          <w:shd w:val="clear" w:color="auto" w:fill="FFFFFF"/>
        </w:rPr>
        <w:t>具有超声资质的麻醉医生解释超声图像。</w:t>
      </w:r>
      <w:r w:rsidR="007D59BD" w:rsidRPr="00812D94">
        <w:rPr>
          <w:rFonts w:ascii="Times New Roman" w:eastAsia="宋体" w:hAnsi="Times New Roman" w:cs="Times New Roman"/>
          <w:color w:val="2E3033"/>
          <w:sz w:val="24"/>
          <w:szCs w:val="24"/>
          <w:shd w:val="clear" w:color="auto" w:fill="FFFFFF"/>
        </w:rPr>
        <w:t>置管后</w:t>
      </w:r>
      <w:r w:rsidR="00F6051D" w:rsidRPr="00812D94">
        <w:rPr>
          <w:rFonts w:ascii="Times New Roman" w:eastAsia="宋体" w:hAnsi="Times New Roman" w:cs="Times New Roman"/>
          <w:color w:val="2E3033"/>
          <w:sz w:val="24"/>
          <w:szCs w:val="24"/>
          <w:shd w:val="clear" w:color="auto" w:fill="FFFFFF"/>
        </w:rPr>
        <w:t>至</w:t>
      </w:r>
      <w:r w:rsidR="007D59BD" w:rsidRPr="00812D94">
        <w:rPr>
          <w:rFonts w:ascii="Times New Roman" w:eastAsia="宋体" w:hAnsi="Times New Roman" w:cs="Times New Roman"/>
          <w:color w:val="2E3033"/>
          <w:sz w:val="24"/>
          <w:szCs w:val="24"/>
          <w:shd w:val="clear" w:color="auto" w:fill="FFFFFF"/>
        </w:rPr>
        <w:t>股动脉插管拔除期间每</w:t>
      </w:r>
      <w:r w:rsidR="007D59BD" w:rsidRPr="00812D94">
        <w:rPr>
          <w:rFonts w:ascii="Times New Roman" w:eastAsia="宋体" w:hAnsi="Times New Roman" w:cs="Times New Roman"/>
          <w:color w:val="2E3033"/>
          <w:sz w:val="24"/>
          <w:szCs w:val="24"/>
          <w:shd w:val="clear" w:color="auto" w:fill="FFFFFF"/>
        </w:rPr>
        <w:t>15</w:t>
      </w:r>
      <w:r w:rsidR="007D59BD" w:rsidRPr="00812D94">
        <w:rPr>
          <w:rFonts w:ascii="Times New Roman" w:eastAsia="宋体" w:hAnsi="Times New Roman" w:cs="Times New Roman"/>
          <w:color w:val="2E3033"/>
          <w:sz w:val="24"/>
          <w:szCs w:val="24"/>
          <w:shd w:val="clear" w:color="auto" w:fill="FFFFFF"/>
        </w:rPr>
        <w:t>分钟测量和记录一次平均动脉压、管道压力和灌注流量。</w:t>
      </w:r>
      <w:r w:rsidR="00B94B70" w:rsidRPr="00812D94">
        <w:rPr>
          <w:rFonts w:ascii="Times New Roman" w:eastAsia="宋体" w:hAnsi="Times New Roman" w:cs="Times New Roman"/>
          <w:sz w:val="24"/>
          <w:szCs w:val="24"/>
          <w:shd w:val="clear" w:color="auto" w:fill="FFFFFF"/>
        </w:rPr>
        <w:t>收集记录</w:t>
      </w:r>
      <w:r w:rsidR="00BE52CF" w:rsidRPr="00812D94">
        <w:rPr>
          <w:rFonts w:ascii="Times New Roman" w:eastAsia="宋体" w:hAnsi="Times New Roman" w:cs="Times New Roman"/>
          <w:sz w:val="24"/>
          <w:szCs w:val="24"/>
          <w:shd w:val="clear" w:color="auto" w:fill="FFFFFF"/>
        </w:rPr>
        <w:t>所有不良事件</w:t>
      </w:r>
      <w:r w:rsidR="00B94B70" w:rsidRPr="00812D94">
        <w:rPr>
          <w:rFonts w:ascii="Times New Roman" w:eastAsia="宋体" w:hAnsi="Times New Roman" w:cs="Times New Roman"/>
          <w:color w:val="2E3033"/>
          <w:sz w:val="24"/>
          <w:szCs w:val="24"/>
          <w:shd w:val="clear" w:color="auto" w:fill="FFFFFF"/>
        </w:rPr>
        <w:t>。</w:t>
      </w:r>
    </w:p>
    <w:p w14:paraId="24C379D5" w14:textId="77777777" w:rsidR="00BB601E" w:rsidRDefault="00BB601E" w:rsidP="00BB601E">
      <w:pPr>
        <w:widowControl/>
        <w:spacing w:line="360" w:lineRule="auto"/>
        <w:rPr>
          <w:rFonts w:ascii="Times New Roman" w:eastAsia="宋体" w:hAnsi="Times New Roman" w:cs="Times New Roman"/>
          <w:color w:val="2E3033"/>
          <w:sz w:val="24"/>
          <w:szCs w:val="24"/>
          <w:shd w:val="clear" w:color="auto" w:fill="FFFFFF"/>
        </w:rPr>
      </w:pPr>
    </w:p>
    <w:p w14:paraId="0FF93AF9" w14:textId="14BAD73A" w:rsidR="00BB601E" w:rsidRPr="00BB601E" w:rsidRDefault="00424EEA" w:rsidP="00BB601E">
      <w:pPr>
        <w:widowControl/>
        <w:spacing w:line="360" w:lineRule="auto"/>
        <w:rPr>
          <w:rFonts w:ascii="Times New Roman" w:eastAsia="宋体" w:hAnsi="Times New Roman" w:cs="Times New Roman" w:hint="eastAsia"/>
          <w:b/>
          <w:bCs/>
          <w:color w:val="2E3033"/>
          <w:sz w:val="28"/>
          <w:szCs w:val="28"/>
          <w:shd w:val="clear" w:color="auto" w:fill="FFFFFF"/>
        </w:rPr>
      </w:pPr>
      <w:r w:rsidRPr="00BB601E">
        <w:rPr>
          <w:rFonts w:ascii="Times New Roman" w:eastAsia="宋体" w:hAnsi="Times New Roman" w:cs="Times New Roman"/>
          <w:b/>
          <w:bCs/>
          <w:color w:val="2E3033"/>
          <w:sz w:val="28"/>
          <w:szCs w:val="28"/>
          <w:shd w:val="clear" w:color="auto" w:fill="FFFFFF"/>
        </w:rPr>
        <w:t>样本量计算</w:t>
      </w:r>
    </w:p>
    <w:p w14:paraId="544AFC6D" w14:textId="675821EB" w:rsidR="00913176" w:rsidRDefault="00424EEA" w:rsidP="00BB601E">
      <w:pPr>
        <w:widowControl/>
        <w:spacing w:line="360" w:lineRule="auto"/>
        <w:ind w:firstLineChars="200" w:firstLine="480"/>
        <w:rPr>
          <w:rFonts w:ascii="Times New Roman" w:eastAsia="宋体" w:hAnsi="Times New Roman" w:cs="Times New Roman"/>
          <w:color w:val="2E3033"/>
          <w:sz w:val="24"/>
          <w:szCs w:val="24"/>
          <w:shd w:val="clear" w:color="auto" w:fill="FFFFFF"/>
        </w:rPr>
      </w:pPr>
      <w:r w:rsidRPr="00812D94">
        <w:rPr>
          <w:rFonts w:ascii="Times New Roman" w:eastAsia="宋体" w:hAnsi="Times New Roman" w:cs="Times New Roman"/>
          <w:color w:val="2E3033"/>
          <w:sz w:val="24"/>
          <w:szCs w:val="24"/>
          <w:shd w:val="clear" w:color="auto" w:fill="FFFFFF"/>
        </w:rPr>
        <w:t>作为首次在</w:t>
      </w:r>
      <w:r w:rsidR="00A25C17" w:rsidRPr="00812D94">
        <w:rPr>
          <w:rFonts w:ascii="Times New Roman" w:eastAsia="宋体" w:hAnsi="Times New Roman" w:cs="Times New Roman"/>
          <w:color w:val="2E3033"/>
          <w:sz w:val="24"/>
          <w:szCs w:val="24"/>
          <w:shd w:val="clear" w:color="auto" w:fill="FFFFFF"/>
        </w:rPr>
        <w:t>患者</w:t>
      </w:r>
      <w:r w:rsidRPr="00812D94">
        <w:rPr>
          <w:rFonts w:ascii="Times New Roman" w:eastAsia="宋体" w:hAnsi="Times New Roman" w:cs="Times New Roman"/>
          <w:color w:val="2E3033"/>
          <w:sz w:val="24"/>
          <w:szCs w:val="24"/>
          <w:shd w:val="clear" w:color="auto" w:fill="FFFFFF"/>
        </w:rPr>
        <w:t>身上进行的研究，</w:t>
      </w:r>
      <w:r w:rsidR="001A7A2A" w:rsidRPr="00812D94">
        <w:rPr>
          <w:rFonts w:ascii="Times New Roman" w:eastAsia="宋体" w:hAnsi="Times New Roman" w:cs="Times New Roman"/>
          <w:color w:val="2E3033"/>
          <w:sz w:val="24"/>
          <w:szCs w:val="24"/>
          <w:shd w:val="clear" w:color="auto" w:fill="FFFFFF"/>
        </w:rPr>
        <w:t>未</w:t>
      </w:r>
      <w:r w:rsidR="00F43B1F" w:rsidRPr="00812D94">
        <w:rPr>
          <w:rFonts w:ascii="Times New Roman" w:eastAsia="宋体" w:hAnsi="Times New Roman" w:cs="Times New Roman"/>
          <w:color w:val="2E3033"/>
          <w:sz w:val="24"/>
          <w:szCs w:val="24"/>
          <w:shd w:val="clear" w:color="auto" w:fill="FFFFFF"/>
        </w:rPr>
        <w:t>精确</w:t>
      </w:r>
      <w:r w:rsidRPr="00812D94">
        <w:rPr>
          <w:rFonts w:ascii="Times New Roman" w:eastAsia="宋体" w:hAnsi="Times New Roman" w:cs="Times New Roman"/>
          <w:color w:val="2E3033"/>
          <w:sz w:val="24"/>
          <w:szCs w:val="24"/>
          <w:shd w:val="clear" w:color="auto" w:fill="FFFFFF"/>
        </w:rPr>
        <w:t>计算样本大小。</w:t>
      </w:r>
      <w:r w:rsidR="003A543C" w:rsidRPr="00812D94">
        <w:rPr>
          <w:rFonts w:ascii="Times New Roman" w:eastAsia="宋体" w:hAnsi="Times New Roman" w:cs="Times New Roman"/>
          <w:color w:val="2E3033"/>
          <w:sz w:val="24"/>
          <w:szCs w:val="24"/>
          <w:shd w:val="clear" w:color="auto" w:fill="FFFFFF"/>
        </w:rPr>
        <w:t>基于临床</w:t>
      </w:r>
      <w:proofErr w:type="gramStart"/>
      <w:r w:rsidR="003A543C" w:rsidRPr="00812D94">
        <w:rPr>
          <w:rFonts w:ascii="Times New Roman" w:eastAsia="宋体" w:hAnsi="Times New Roman" w:cs="Times New Roman"/>
          <w:color w:val="2E3033"/>
          <w:sz w:val="24"/>
          <w:szCs w:val="24"/>
          <w:shd w:val="clear" w:color="auto" w:fill="FFFFFF"/>
        </w:rPr>
        <w:t>考量</w:t>
      </w:r>
      <w:proofErr w:type="gramEnd"/>
      <w:r w:rsidR="003A543C" w:rsidRPr="00812D94">
        <w:rPr>
          <w:rFonts w:ascii="Times New Roman" w:eastAsia="宋体" w:hAnsi="Times New Roman" w:cs="Times New Roman"/>
          <w:color w:val="2E3033"/>
          <w:sz w:val="24"/>
          <w:szCs w:val="24"/>
          <w:shd w:val="clear" w:color="auto" w:fill="FFFFFF"/>
        </w:rPr>
        <w:t>，在第一阶段的研究中，认为</w:t>
      </w:r>
      <w:r w:rsidR="003A543C" w:rsidRPr="00812D94">
        <w:rPr>
          <w:rFonts w:ascii="Times New Roman" w:eastAsia="宋体" w:hAnsi="Times New Roman" w:cs="Times New Roman"/>
          <w:color w:val="2E3033"/>
          <w:sz w:val="24"/>
          <w:szCs w:val="24"/>
          <w:shd w:val="clear" w:color="auto" w:fill="FFFFFF"/>
        </w:rPr>
        <w:t>15</w:t>
      </w:r>
      <w:r w:rsidR="003A543C" w:rsidRPr="00812D94">
        <w:rPr>
          <w:rFonts w:ascii="Times New Roman" w:eastAsia="宋体" w:hAnsi="Times New Roman" w:cs="Times New Roman"/>
          <w:color w:val="2E3033"/>
          <w:sz w:val="24"/>
          <w:szCs w:val="24"/>
          <w:shd w:val="clear" w:color="auto" w:fill="FFFFFF"/>
        </w:rPr>
        <w:t>名参与者足以探究该装置的有效性和安全性</w:t>
      </w:r>
      <w:r w:rsidR="001A7A2A" w:rsidRPr="00812D94">
        <w:rPr>
          <w:rFonts w:ascii="Times New Roman" w:eastAsia="宋体" w:hAnsi="Times New Roman" w:cs="Times New Roman"/>
          <w:color w:val="2E3033"/>
          <w:sz w:val="24"/>
          <w:szCs w:val="24"/>
          <w:shd w:val="clear" w:color="auto" w:fill="FFFFFF"/>
        </w:rPr>
        <w:t>。</w:t>
      </w:r>
    </w:p>
    <w:p w14:paraId="3B1A2ECE" w14:textId="77777777" w:rsidR="00BB601E" w:rsidRPr="00812D94" w:rsidRDefault="00BB601E" w:rsidP="00BB601E">
      <w:pPr>
        <w:widowControl/>
        <w:spacing w:line="360" w:lineRule="auto"/>
        <w:rPr>
          <w:rFonts w:ascii="Times New Roman" w:eastAsia="宋体" w:hAnsi="Times New Roman" w:cs="Times New Roman" w:hint="eastAsia"/>
          <w:color w:val="2E3033"/>
          <w:sz w:val="24"/>
          <w:szCs w:val="24"/>
          <w:shd w:val="clear" w:color="auto" w:fill="FFFFFF"/>
        </w:rPr>
      </w:pPr>
    </w:p>
    <w:p w14:paraId="03B781B7" w14:textId="7E942776" w:rsidR="00BB601E" w:rsidRPr="00BB601E" w:rsidRDefault="000E0355" w:rsidP="00BB601E">
      <w:pPr>
        <w:widowControl/>
        <w:spacing w:line="360" w:lineRule="auto"/>
        <w:rPr>
          <w:rFonts w:ascii="Times New Roman" w:eastAsia="宋体" w:hAnsi="Times New Roman" w:cs="Times New Roman" w:hint="eastAsia"/>
          <w:b/>
          <w:bCs/>
          <w:color w:val="2E3033"/>
          <w:sz w:val="28"/>
          <w:szCs w:val="28"/>
          <w:shd w:val="clear" w:color="auto" w:fill="FFFFFF"/>
        </w:rPr>
      </w:pPr>
      <w:r w:rsidRPr="00BB601E">
        <w:rPr>
          <w:rFonts w:ascii="Times New Roman" w:eastAsia="宋体" w:hAnsi="Times New Roman" w:cs="Times New Roman"/>
          <w:b/>
          <w:bCs/>
          <w:color w:val="2E3033"/>
          <w:sz w:val="28"/>
          <w:szCs w:val="28"/>
          <w:shd w:val="clear" w:color="auto" w:fill="FFFFFF"/>
        </w:rPr>
        <w:t>统计学分析</w:t>
      </w:r>
    </w:p>
    <w:p w14:paraId="4CC24D03" w14:textId="7E73F1A0" w:rsidR="000E0355" w:rsidRDefault="000E0355" w:rsidP="00BB601E">
      <w:pPr>
        <w:widowControl/>
        <w:spacing w:line="360" w:lineRule="auto"/>
        <w:ind w:firstLineChars="200" w:firstLine="480"/>
        <w:rPr>
          <w:rFonts w:ascii="Times New Roman" w:eastAsia="宋体" w:hAnsi="Times New Roman" w:cs="Times New Roman"/>
          <w:color w:val="2E3033"/>
          <w:sz w:val="24"/>
          <w:szCs w:val="24"/>
          <w:shd w:val="clear" w:color="auto" w:fill="FFFFFF"/>
        </w:rPr>
      </w:pPr>
      <w:r w:rsidRPr="00812D94">
        <w:rPr>
          <w:rFonts w:ascii="Times New Roman" w:eastAsia="宋体" w:hAnsi="Times New Roman" w:cs="Times New Roman"/>
          <w:color w:val="2E3033"/>
          <w:sz w:val="24"/>
          <w:szCs w:val="24"/>
          <w:shd w:val="clear" w:color="auto" w:fill="FFFFFF"/>
        </w:rPr>
        <w:lastRenderedPageBreak/>
        <w:t>所有研究终点均进行描述性统计分析</w:t>
      </w:r>
      <w:r w:rsidR="006B14A7" w:rsidRPr="00812D94">
        <w:rPr>
          <w:rFonts w:ascii="Times New Roman" w:eastAsia="宋体" w:hAnsi="Times New Roman" w:cs="Times New Roman"/>
          <w:color w:val="2E3033"/>
          <w:sz w:val="24"/>
          <w:szCs w:val="24"/>
          <w:shd w:val="clear" w:color="auto" w:fill="FFFFFF"/>
        </w:rPr>
        <w:t>。</w:t>
      </w:r>
      <w:r w:rsidRPr="00812D94">
        <w:rPr>
          <w:rFonts w:ascii="Times New Roman" w:eastAsia="宋体" w:hAnsi="Times New Roman" w:cs="Times New Roman"/>
          <w:color w:val="2E3033"/>
          <w:sz w:val="24"/>
          <w:szCs w:val="24"/>
          <w:shd w:val="clear" w:color="auto" w:fill="FFFFFF"/>
        </w:rPr>
        <w:t>包括分类变量的计数和百分比以及</w:t>
      </w:r>
      <w:r w:rsidR="006B14A7" w:rsidRPr="00812D94">
        <w:rPr>
          <w:rFonts w:ascii="Times New Roman" w:eastAsia="宋体" w:hAnsi="Times New Roman" w:cs="Times New Roman"/>
          <w:color w:val="2E3033"/>
          <w:sz w:val="24"/>
          <w:szCs w:val="24"/>
          <w:shd w:val="clear" w:color="auto" w:fill="FFFFFF"/>
        </w:rPr>
        <w:t>连续变量的</w:t>
      </w:r>
      <w:r w:rsidRPr="00812D94">
        <w:rPr>
          <w:rFonts w:ascii="Times New Roman" w:eastAsia="宋体" w:hAnsi="Times New Roman" w:cs="Times New Roman"/>
          <w:color w:val="2E3033"/>
          <w:sz w:val="24"/>
          <w:szCs w:val="24"/>
          <w:shd w:val="clear" w:color="auto" w:fill="FFFFFF"/>
        </w:rPr>
        <w:t>平均值、标准差、中位数、最小值和最大值。</w:t>
      </w:r>
      <w:r w:rsidR="0040366E" w:rsidRPr="00812D94">
        <w:rPr>
          <w:rFonts w:ascii="Times New Roman" w:eastAsia="宋体" w:hAnsi="Times New Roman" w:cs="Times New Roman"/>
          <w:color w:val="2E3033"/>
          <w:sz w:val="24"/>
          <w:szCs w:val="24"/>
          <w:shd w:val="clear" w:color="auto" w:fill="FFFFFF"/>
        </w:rPr>
        <w:t>登记</w:t>
      </w:r>
      <w:r w:rsidR="00B70DE5" w:rsidRPr="00812D94">
        <w:rPr>
          <w:rFonts w:ascii="Times New Roman" w:eastAsia="宋体" w:hAnsi="Times New Roman" w:cs="Times New Roman"/>
          <w:color w:val="2E3033"/>
          <w:sz w:val="24"/>
          <w:szCs w:val="24"/>
          <w:shd w:val="clear" w:color="auto" w:fill="FFFFFF"/>
        </w:rPr>
        <w:t>所有</w:t>
      </w:r>
      <w:r w:rsidR="0040366E" w:rsidRPr="00812D94">
        <w:rPr>
          <w:rFonts w:ascii="Times New Roman" w:eastAsia="宋体" w:hAnsi="Times New Roman" w:cs="Times New Roman"/>
          <w:color w:val="2E3033"/>
          <w:sz w:val="24"/>
          <w:szCs w:val="24"/>
          <w:shd w:val="clear" w:color="auto" w:fill="FFFFFF"/>
        </w:rPr>
        <w:t>纳入</w:t>
      </w:r>
      <w:r w:rsidR="00B70DE5" w:rsidRPr="00812D94">
        <w:rPr>
          <w:rFonts w:ascii="Times New Roman" w:eastAsia="宋体" w:hAnsi="Times New Roman" w:cs="Times New Roman"/>
          <w:color w:val="2E3033"/>
          <w:sz w:val="24"/>
          <w:szCs w:val="24"/>
          <w:shd w:val="clear" w:color="auto" w:fill="FFFFFF"/>
        </w:rPr>
        <w:t>患者的</w:t>
      </w:r>
      <w:r w:rsidR="00610A55" w:rsidRPr="00812D94">
        <w:rPr>
          <w:rFonts w:ascii="Times New Roman" w:eastAsia="宋体" w:hAnsi="Times New Roman" w:cs="Times New Roman"/>
          <w:color w:val="2E3033"/>
          <w:sz w:val="24"/>
          <w:szCs w:val="24"/>
          <w:shd w:val="clear" w:color="auto" w:fill="FFFFFF"/>
        </w:rPr>
        <w:t>变量参数</w:t>
      </w:r>
      <w:r w:rsidR="00B70DE5" w:rsidRPr="00812D94">
        <w:rPr>
          <w:rFonts w:ascii="Times New Roman" w:eastAsia="宋体" w:hAnsi="Times New Roman" w:cs="Times New Roman"/>
          <w:color w:val="2E3033"/>
          <w:sz w:val="24"/>
          <w:szCs w:val="24"/>
          <w:shd w:val="clear" w:color="auto" w:fill="FFFFFF"/>
        </w:rPr>
        <w:t>。</w:t>
      </w:r>
    </w:p>
    <w:p w14:paraId="4109702D" w14:textId="77777777" w:rsidR="00EE0EF8" w:rsidRPr="00812D94" w:rsidRDefault="00EE0EF8" w:rsidP="00BB601E">
      <w:pPr>
        <w:widowControl/>
        <w:spacing w:line="360" w:lineRule="auto"/>
        <w:ind w:firstLineChars="200" w:firstLine="480"/>
        <w:rPr>
          <w:rFonts w:ascii="Times New Roman" w:eastAsia="宋体" w:hAnsi="Times New Roman" w:cs="Times New Roman" w:hint="eastAsia"/>
          <w:color w:val="2E3033"/>
          <w:sz w:val="24"/>
          <w:szCs w:val="24"/>
          <w:shd w:val="clear" w:color="auto" w:fill="FFFFFF"/>
        </w:rPr>
      </w:pPr>
    </w:p>
    <w:p w14:paraId="6FECC15A" w14:textId="68C23C67" w:rsidR="00EE0EF8" w:rsidRDefault="0040366E" w:rsidP="00EE0EF8">
      <w:pPr>
        <w:widowControl/>
        <w:spacing w:line="360" w:lineRule="auto"/>
        <w:rPr>
          <w:rFonts w:ascii="Times New Roman" w:eastAsia="宋体" w:hAnsi="Times New Roman" w:cs="Times New Roman" w:hint="eastAsia"/>
          <w:b/>
          <w:bCs/>
          <w:color w:val="2E3033"/>
          <w:sz w:val="24"/>
          <w:szCs w:val="24"/>
          <w:shd w:val="clear" w:color="auto" w:fill="FFFFFF"/>
        </w:rPr>
      </w:pPr>
      <w:r w:rsidRPr="00EE0EF8">
        <w:rPr>
          <w:rFonts w:ascii="Times New Roman" w:eastAsia="宋体" w:hAnsi="Times New Roman" w:cs="Times New Roman"/>
          <w:b/>
          <w:bCs/>
          <w:color w:val="2E3033"/>
          <w:sz w:val="28"/>
          <w:szCs w:val="28"/>
          <w:shd w:val="clear" w:color="auto" w:fill="FFFFFF"/>
        </w:rPr>
        <w:t>结果</w:t>
      </w:r>
    </w:p>
    <w:p w14:paraId="050D11E8" w14:textId="744AE02F" w:rsidR="00B818D4" w:rsidRPr="00812D94" w:rsidRDefault="00EE0EF8" w:rsidP="00EE0EF8">
      <w:pPr>
        <w:widowControl/>
        <w:spacing w:line="360" w:lineRule="auto"/>
        <w:ind w:firstLineChars="200" w:firstLine="480"/>
        <w:rPr>
          <w:rFonts w:ascii="Times New Roman" w:eastAsia="宋体" w:hAnsi="Times New Roman" w:cs="Times New Roman"/>
          <w:color w:val="2E3033"/>
          <w:sz w:val="24"/>
          <w:szCs w:val="24"/>
          <w:shd w:val="clear" w:color="auto" w:fill="FFFFFF"/>
        </w:rPr>
      </w:pPr>
      <w:r w:rsidRPr="00812D94">
        <w:rPr>
          <w:rFonts w:ascii="Times New Roman" w:eastAsia="宋体" w:hAnsi="Times New Roman" w:cs="Times New Roman"/>
          <w:noProof/>
          <w:sz w:val="24"/>
          <w:szCs w:val="24"/>
        </w:rPr>
        <w:drawing>
          <wp:anchor distT="0" distB="0" distL="114300" distR="114300" simplePos="0" relativeHeight="251661312" behindDoc="0" locked="0" layoutInCell="1" allowOverlap="1" wp14:anchorId="15B67087" wp14:editId="43053CE8">
            <wp:simplePos x="0" y="0"/>
            <wp:positionH relativeFrom="margin">
              <wp:align>left</wp:align>
            </wp:positionH>
            <wp:positionV relativeFrom="paragraph">
              <wp:posOffset>2008146</wp:posOffset>
            </wp:positionV>
            <wp:extent cx="5651500" cy="2717165"/>
            <wp:effectExtent l="0" t="0" r="6350" b="6985"/>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651500" cy="2717165"/>
                    </a:xfrm>
                    <a:prstGeom prst="rect">
                      <a:avLst/>
                    </a:prstGeom>
                  </pic:spPr>
                </pic:pic>
              </a:graphicData>
            </a:graphic>
            <wp14:sizeRelH relativeFrom="margin">
              <wp14:pctWidth>0</wp14:pctWidth>
            </wp14:sizeRelH>
            <wp14:sizeRelV relativeFrom="margin">
              <wp14:pctHeight>0</wp14:pctHeight>
            </wp14:sizeRelV>
          </wp:anchor>
        </w:drawing>
      </w:r>
      <w:r w:rsidR="006238DB" w:rsidRPr="00812D94">
        <w:rPr>
          <w:rFonts w:ascii="Times New Roman" w:eastAsia="宋体" w:hAnsi="Times New Roman" w:cs="Times New Roman"/>
          <w:color w:val="2E3033"/>
          <w:sz w:val="24"/>
          <w:szCs w:val="24"/>
          <w:shd w:val="clear" w:color="auto" w:fill="FFFFFF"/>
        </w:rPr>
        <w:t>2016</w:t>
      </w:r>
      <w:r w:rsidR="006238DB" w:rsidRPr="00812D94">
        <w:rPr>
          <w:rFonts w:ascii="Times New Roman" w:eastAsia="宋体" w:hAnsi="Times New Roman" w:cs="Times New Roman"/>
          <w:color w:val="2E3033"/>
          <w:sz w:val="24"/>
          <w:szCs w:val="24"/>
          <w:shd w:val="clear" w:color="auto" w:fill="FFFFFF"/>
        </w:rPr>
        <w:t>年</w:t>
      </w:r>
      <w:r w:rsidR="006238DB" w:rsidRPr="00812D94">
        <w:rPr>
          <w:rFonts w:ascii="Times New Roman" w:eastAsia="宋体" w:hAnsi="Times New Roman" w:cs="Times New Roman"/>
          <w:color w:val="2E3033"/>
          <w:sz w:val="24"/>
          <w:szCs w:val="24"/>
          <w:shd w:val="clear" w:color="auto" w:fill="FFFFFF"/>
        </w:rPr>
        <w:t>8</w:t>
      </w:r>
      <w:r w:rsidR="006238DB" w:rsidRPr="00812D94">
        <w:rPr>
          <w:rFonts w:ascii="Times New Roman" w:eastAsia="宋体" w:hAnsi="Times New Roman" w:cs="Times New Roman"/>
          <w:color w:val="2E3033"/>
          <w:sz w:val="24"/>
          <w:szCs w:val="24"/>
          <w:shd w:val="clear" w:color="auto" w:fill="FFFFFF"/>
        </w:rPr>
        <w:t>月至</w:t>
      </w:r>
      <w:r w:rsidR="006238DB" w:rsidRPr="00812D94">
        <w:rPr>
          <w:rFonts w:ascii="Times New Roman" w:eastAsia="宋体" w:hAnsi="Times New Roman" w:cs="Times New Roman"/>
          <w:color w:val="2E3033"/>
          <w:sz w:val="24"/>
          <w:szCs w:val="24"/>
          <w:shd w:val="clear" w:color="auto" w:fill="FFFFFF"/>
        </w:rPr>
        <w:t>2017</w:t>
      </w:r>
      <w:r w:rsidR="006238DB" w:rsidRPr="00812D94">
        <w:rPr>
          <w:rFonts w:ascii="Times New Roman" w:eastAsia="宋体" w:hAnsi="Times New Roman" w:cs="Times New Roman"/>
          <w:color w:val="2E3033"/>
          <w:sz w:val="24"/>
          <w:szCs w:val="24"/>
          <w:shd w:val="clear" w:color="auto" w:fill="FFFFFF"/>
        </w:rPr>
        <w:t>年</w:t>
      </w:r>
      <w:r w:rsidR="006238DB" w:rsidRPr="00812D94">
        <w:rPr>
          <w:rFonts w:ascii="Times New Roman" w:eastAsia="宋体" w:hAnsi="Times New Roman" w:cs="Times New Roman"/>
          <w:color w:val="2E3033"/>
          <w:sz w:val="24"/>
          <w:szCs w:val="24"/>
          <w:shd w:val="clear" w:color="auto" w:fill="FFFFFF"/>
        </w:rPr>
        <w:t>5</w:t>
      </w:r>
      <w:r w:rsidR="006238DB" w:rsidRPr="00812D94">
        <w:rPr>
          <w:rFonts w:ascii="Times New Roman" w:eastAsia="宋体" w:hAnsi="Times New Roman" w:cs="Times New Roman"/>
          <w:color w:val="2E3033"/>
          <w:sz w:val="24"/>
          <w:szCs w:val="24"/>
          <w:shd w:val="clear" w:color="auto" w:fill="FFFFFF"/>
        </w:rPr>
        <w:t>月共</w:t>
      </w:r>
      <w:r w:rsidR="00D05E12" w:rsidRPr="00812D94">
        <w:rPr>
          <w:rFonts w:ascii="Times New Roman" w:eastAsia="宋体" w:hAnsi="Times New Roman" w:cs="Times New Roman"/>
          <w:color w:val="2E3033"/>
          <w:sz w:val="24"/>
          <w:szCs w:val="24"/>
          <w:shd w:val="clear" w:color="auto" w:fill="FFFFFF"/>
        </w:rPr>
        <w:t>15</w:t>
      </w:r>
      <w:r w:rsidR="00D05E12" w:rsidRPr="00812D94">
        <w:rPr>
          <w:rFonts w:ascii="Times New Roman" w:eastAsia="宋体" w:hAnsi="Times New Roman" w:cs="Times New Roman"/>
          <w:color w:val="2E3033"/>
          <w:sz w:val="24"/>
          <w:szCs w:val="24"/>
          <w:shd w:val="clear" w:color="auto" w:fill="FFFFFF"/>
        </w:rPr>
        <w:t>例患者（</w:t>
      </w:r>
      <w:r w:rsidR="006238DB" w:rsidRPr="00812D94">
        <w:rPr>
          <w:rFonts w:ascii="Times New Roman" w:eastAsia="宋体" w:hAnsi="Times New Roman" w:cs="Times New Roman"/>
          <w:color w:val="2E3033"/>
          <w:sz w:val="24"/>
          <w:szCs w:val="24"/>
          <w:shd w:val="clear" w:color="auto" w:fill="FFFFFF"/>
        </w:rPr>
        <w:t>中值年龄</w:t>
      </w:r>
      <w:r w:rsidR="006238DB" w:rsidRPr="00812D94">
        <w:rPr>
          <w:rFonts w:ascii="Times New Roman" w:eastAsia="宋体" w:hAnsi="Times New Roman" w:cs="Times New Roman"/>
          <w:color w:val="2E3033"/>
          <w:sz w:val="24"/>
          <w:szCs w:val="24"/>
          <w:shd w:val="clear" w:color="auto" w:fill="FFFFFF"/>
        </w:rPr>
        <w:t>61.3</w:t>
      </w:r>
      <w:r w:rsidR="006238DB" w:rsidRPr="00812D94">
        <w:rPr>
          <w:rFonts w:ascii="Times New Roman" w:eastAsia="宋体" w:hAnsi="Times New Roman" w:cs="Times New Roman"/>
          <w:color w:val="2E3033"/>
          <w:sz w:val="24"/>
          <w:szCs w:val="24"/>
          <w:shd w:val="clear" w:color="auto" w:fill="FFFFFF"/>
        </w:rPr>
        <w:t>岁，</w:t>
      </w:r>
      <w:r w:rsidR="006238DB" w:rsidRPr="00812D94">
        <w:rPr>
          <w:rFonts w:ascii="Times New Roman" w:eastAsia="宋体" w:hAnsi="Times New Roman" w:cs="Times New Roman"/>
          <w:color w:val="2E3033"/>
          <w:sz w:val="24"/>
          <w:szCs w:val="24"/>
          <w:shd w:val="clear" w:color="auto" w:fill="FFFFFF"/>
        </w:rPr>
        <w:t>26~79</w:t>
      </w:r>
      <w:r w:rsidR="006238DB" w:rsidRPr="00812D94">
        <w:rPr>
          <w:rFonts w:ascii="Times New Roman" w:eastAsia="宋体" w:hAnsi="Times New Roman" w:cs="Times New Roman"/>
          <w:color w:val="2E3033"/>
          <w:sz w:val="24"/>
          <w:szCs w:val="24"/>
          <w:shd w:val="clear" w:color="auto" w:fill="FFFFFF"/>
        </w:rPr>
        <w:t>岁</w:t>
      </w:r>
      <w:r w:rsidR="00D05E12" w:rsidRPr="00812D94">
        <w:rPr>
          <w:rFonts w:ascii="Times New Roman" w:eastAsia="宋体" w:hAnsi="Times New Roman" w:cs="Times New Roman"/>
          <w:color w:val="2E3033"/>
          <w:sz w:val="24"/>
          <w:szCs w:val="24"/>
          <w:shd w:val="clear" w:color="auto" w:fill="FFFFFF"/>
        </w:rPr>
        <w:t>）</w:t>
      </w:r>
      <w:r w:rsidR="006238DB" w:rsidRPr="00812D94">
        <w:rPr>
          <w:rFonts w:ascii="Times New Roman" w:eastAsia="宋体" w:hAnsi="Times New Roman" w:cs="Times New Roman"/>
          <w:color w:val="2E3033"/>
          <w:sz w:val="24"/>
          <w:szCs w:val="24"/>
          <w:shd w:val="clear" w:color="auto" w:fill="FFFFFF"/>
        </w:rPr>
        <w:t>行新型双向灌注股动脉插管。适应证包括微创二尖瓣及主动脉</w:t>
      </w:r>
      <w:r w:rsidR="0047785B" w:rsidRPr="00812D94">
        <w:rPr>
          <w:rFonts w:ascii="Times New Roman" w:eastAsia="宋体" w:hAnsi="Times New Roman" w:cs="Times New Roman"/>
          <w:color w:val="2E3033"/>
          <w:sz w:val="24"/>
          <w:szCs w:val="24"/>
          <w:shd w:val="clear" w:color="auto" w:fill="FFFFFF"/>
        </w:rPr>
        <w:t>瓣</w:t>
      </w:r>
      <w:r w:rsidR="006238DB" w:rsidRPr="00812D94">
        <w:rPr>
          <w:rFonts w:ascii="Times New Roman" w:eastAsia="宋体" w:hAnsi="Times New Roman" w:cs="Times New Roman"/>
          <w:color w:val="2E3033"/>
          <w:sz w:val="24"/>
          <w:szCs w:val="24"/>
          <w:shd w:val="clear" w:color="auto" w:fill="FFFFFF"/>
        </w:rPr>
        <w:t>手术、胸主动脉动脉瘤修补、腹主动脉瘤切除</w:t>
      </w:r>
      <w:r w:rsidR="0047785B" w:rsidRPr="00812D94">
        <w:rPr>
          <w:rFonts w:ascii="Times New Roman" w:eastAsia="宋体" w:hAnsi="Times New Roman" w:cs="Times New Roman"/>
          <w:color w:val="2E3033"/>
          <w:sz w:val="24"/>
          <w:szCs w:val="24"/>
          <w:shd w:val="clear" w:color="auto" w:fill="FFFFFF"/>
        </w:rPr>
        <w:t>术（表</w:t>
      </w:r>
      <w:r w:rsidR="0047785B" w:rsidRPr="00812D94">
        <w:rPr>
          <w:rFonts w:ascii="Times New Roman" w:eastAsia="宋体" w:hAnsi="Times New Roman" w:cs="Times New Roman"/>
          <w:color w:val="2E3033"/>
          <w:sz w:val="24"/>
          <w:szCs w:val="24"/>
          <w:shd w:val="clear" w:color="auto" w:fill="FFFFFF"/>
        </w:rPr>
        <w:t>1</w:t>
      </w:r>
      <w:r w:rsidR="0047785B" w:rsidRPr="00812D94">
        <w:rPr>
          <w:rFonts w:ascii="Times New Roman" w:eastAsia="宋体" w:hAnsi="Times New Roman" w:cs="Times New Roman"/>
          <w:color w:val="2E3033"/>
          <w:sz w:val="24"/>
          <w:szCs w:val="24"/>
          <w:shd w:val="clear" w:color="auto" w:fill="FFFFFF"/>
        </w:rPr>
        <w:t>）</w:t>
      </w:r>
      <w:r w:rsidR="00CC604F" w:rsidRPr="00812D94">
        <w:rPr>
          <w:rFonts w:ascii="Times New Roman" w:eastAsia="宋体" w:hAnsi="Times New Roman" w:cs="Times New Roman"/>
          <w:color w:val="2E3033"/>
          <w:sz w:val="24"/>
          <w:szCs w:val="24"/>
          <w:shd w:val="clear" w:color="auto" w:fill="FFFFFF"/>
        </w:rPr>
        <w:t>，</w:t>
      </w:r>
      <w:r w:rsidR="008E7B84" w:rsidRPr="00812D94">
        <w:rPr>
          <w:rFonts w:ascii="Times New Roman" w:eastAsia="宋体" w:hAnsi="Times New Roman" w:cs="Times New Roman"/>
          <w:color w:val="2E3033"/>
          <w:sz w:val="24"/>
          <w:szCs w:val="24"/>
          <w:shd w:val="clear" w:color="auto" w:fill="FFFFFF"/>
        </w:rPr>
        <w:t>平均</w:t>
      </w:r>
      <w:r w:rsidR="00CC604F" w:rsidRPr="00812D94">
        <w:rPr>
          <w:rFonts w:ascii="Times New Roman" w:eastAsia="宋体" w:hAnsi="Times New Roman" w:cs="Times New Roman"/>
          <w:color w:val="2E3033"/>
          <w:sz w:val="24"/>
          <w:szCs w:val="24"/>
          <w:shd w:val="clear" w:color="auto" w:fill="FFFFFF"/>
        </w:rPr>
        <w:t>插管时间</w:t>
      </w:r>
      <w:r w:rsidR="00CC604F" w:rsidRPr="00812D94">
        <w:rPr>
          <w:rFonts w:ascii="Times New Roman" w:eastAsia="宋体" w:hAnsi="Times New Roman" w:cs="Times New Roman"/>
          <w:color w:val="2E3033"/>
          <w:sz w:val="24"/>
          <w:szCs w:val="24"/>
          <w:shd w:val="clear" w:color="auto" w:fill="FFFFFF"/>
        </w:rPr>
        <w:t>151.9</w:t>
      </w:r>
      <w:r w:rsidR="00CC604F" w:rsidRPr="00812D94">
        <w:rPr>
          <w:rFonts w:ascii="Times New Roman" w:eastAsia="宋体" w:hAnsi="Times New Roman" w:cs="Times New Roman"/>
          <w:color w:val="2E3033"/>
          <w:sz w:val="24"/>
          <w:szCs w:val="24"/>
          <w:shd w:val="clear" w:color="auto" w:fill="FFFFFF"/>
        </w:rPr>
        <w:t>分钟（中值时间</w:t>
      </w:r>
      <w:r w:rsidR="00CC604F" w:rsidRPr="00812D94">
        <w:rPr>
          <w:rFonts w:ascii="Times New Roman" w:eastAsia="宋体" w:hAnsi="Times New Roman" w:cs="Times New Roman"/>
          <w:color w:val="2E3033"/>
          <w:sz w:val="24"/>
          <w:szCs w:val="24"/>
          <w:shd w:val="clear" w:color="auto" w:fill="FFFFFF"/>
        </w:rPr>
        <w:t>136</w:t>
      </w:r>
      <w:r w:rsidR="00CC604F" w:rsidRPr="00812D94">
        <w:rPr>
          <w:rFonts w:ascii="Times New Roman" w:eastAsia="宋体" w:hAnsi="Times New Roman" w:cs="Times New Roman"/>
          <w:color w:val="2E3033"/>
          <w:sz w:val="24"/>
          <w:szCs w:val="24"/>
          <w:shd w:val="clear" w:color="auto" w:fill="FFFFFF"/>
        </w:rPr>
        <w:t>分钟，</w:t>
      </w:r>
      <w:r w:rsidR="00CC604F" w:rsidRPr="00812D94">
        <w:rPr>
          <w:rFonts w:ascii="Times New Roman" w:eastAsia="宋体" w:hAnsi="Times New Roman" w:cs="Times New Roman"/>
          <w:color w:val="2E3033"/>
          <w:sz w:val="24"/>
          <w:szCs w:val="24"/>
          <w:shd w:val="clear" w:color="auto" w:fill="FFFFFF"/>
        </w:rPr>
        <w:t>67~298</w:t>
      </w:r>
      <w:r w:rsidR="00CC604F" w:rsidRPr="00812D94">
        <w:rPr>
          <w:rFonts w:ascii="Times New Roman" w:eastAsia="宋体" w:hAnsi="Times New Roman" w:cs="Times New Roman"/>
          <w:color w:val="2E3033"/>
          <w:sz w:val="24"/>
          <w:szCs w:val="24"/>
          <w:shd w:val="clear" w:color="auto" w:fill="FFFFFF"/>
        </w:rPr>
        <w:t>分钟）。平均</w:t>
      </w:r>
      <w:r w:rsidR="002D51B8" w:rsidRPr="00812D94">
        <w:rPr>
          <w:rFonts w:ascii="Times New Roman" w:eastAsia="宋体" w:hAnsi="Times New Roman" w:cs="Times New Roman"/>
          <w:color w:val="2E3033"/>
          <w:sz w:val="24"/>
          <w:szCs w:val="24"/>
          <w:shd w:val="clear" w:color="auto" w:fill="FFFFFF"/>
        </w:rPr>
        <w:t>CPB</w:t>
      </w:r>
      <w:r w:rsidR="00CC604F" w:rsidRPr="00812D94">
        <w:rPr>
          <w:rFonts w:ascii="Times New Roman" w:eastAsia="宋体" w:hAnsi="Times New Roman" w:cs="Times New Roman"/>
          <w:color w:val="2E3033"/>
          <w:sz w:val="24"/>
          <w:szCs w:val="24"/>
          <w:shd w:val="clear" w:color="auto" w:fill="FFFFFF"/>
        </w:rPr>
        <w:t>时间</w:t>
      </w:r>
      <w:r w:rsidR="00CC604F" w:rsidRPr="00812D94">
        <w:rPr>
          <w:rFonts w:ascii="Times New Roman" w:eastAsia="宋体" w:hAnsi="Times New Roman" w:cs="Times New Roman"/>
          <w:color w:val="2E3033"/>
          <w:sz w:val="24"/>
          <w:szCs w:val="24"/>
          <w:shd w:val="clear" w:color="auto" w:fill="FFFFFF"/>
        </w:rPr>
        <w:t>129</w:t>
      </w:r>
      <w:r w:rsidR="00CC604F" w:rsidRPr="00812D94">
        <w:rPr>
          <w:rFonts w:ascii="Times New Roman" w:eastAsia="宋体" w:hAnsi="Times New Roman" w:cs="Times New Roman"/>
          <w:color w:val="2E3033"/>
          <w:sz w:val="24"/>
          <w:szCs w:val="24"/>
          <w:shd w:val="clear" w:color="auto" w:fill="FFFFFF"/>
        </w:rPr>
        <w:t>分钟（中值</w:t>
      </w:r>
      <w:r w:rsidR="00CC604F" w:rsidRPr="00812D94">
        <w:rPr>
          <w:rFonts w:ascii="Times New Roman" w:eastAsia="宋体" w:hAnsi="Times New Roman" w:cs="Times New Roman"/>
          <w:color w:val="2E3033"/>
          <w:sz w:val="24"/>
          <w:szCs w:val="24"/>
          <w:shd w:val="clear" w:color="auto" w:fill="FFFFFF"/>
        </w:rPr>
        <w:t>123</w:t>
      </w:r>
      <w:r w:rsidR="00CC604F" w:rsidRPr="00812D94">
        <w:rPr>
          <w:rFonts w:ascii="Times New Roman" w:eastAsia="宋体" w:hAnsi="Times New Roman" w:cs="Times New Roman"/>
          <w:color w:val="2E3033"/>
          <w:sz w:val="24"/>
          <w:szCs w:val="24"/>
          <w:shd w:val="clear" w:color="auto" w:fill="FFFFFF"/>
        </w:rPr>
        <w:t>分钟，</w:t>
      </w:r>
      <w:r w:rsidR="00CC604F" w:rsidRPr="00812D94">
        <w:rPr>
          <w:rFonts w:ascii="Times New Roman" w:eastAsia="宋体" w:hAnsi="Times New Roman" w:cs="Times New Roman"/>
          <w:color w:val="2E3033"/>
          <w:sz w:val="24"/>
          <w:szCs w:val="24"/>
          <w:shd w:val="clear" w:color="auto" w:fill="FFFFFF"/>
        </w:rPr>
        <w:t>53~228</w:t>
      </w:r>
      <w:r w:rsidR="00CC604F" w:rsidRPr="00812D94">
        <w:rPr>
          <w:rFonts w:ascii="Times New Roman" w:eastAsia="宋体" w:hAnsi="Times New Roman" w:cs="Times New Roman"/>
          <w:color w:val="2E3033"/>
          <w:sz w:val="24"/>
          <w:szCs w:val="24"/>
          <w:shd w:val="clear" w:color="auto" w:fill="FFFFFF"/>
        </w:rPr>
        <w:t>分钟）。</w:t>
      </w:r>
      <w:r w:rsidR="002C0CD1" w:rsidRPr="00812D94">
        <w:rPr>
          <w:rFonts w:ascii="Times New Roman" w:eastAsia="宋体" w:hAnsi="Times New Roman" w:cs="Times New Roman"/>
          <w:color w:val="2E3033"/>
          <w:sz w:val="24"/>
          <w:szCs w:val="24"/>
          <w:shd w:val="clear" w:color="auto" w:fill="FFFFFF"/>
        </w:rPr>
        <w:t>超声测量平均股动脉内径</w:t>
      </w:r>
      <w:r w:rsidR="002C0CD1" w:rsidRPr="00812D94">
        <w:rPr>
          <w:rFonts w:ascii="Times New Roman" w:eastAsia="宋体" w:hAnsi="Times New Roman" w:cs="Times New Roman"/>
          <w:color w:val="2E3033"/>
          <w:sz w:val="24"/>
          <w:szCs w:val="24"/>
          <w:shd w:val="clear" w:color="auto" w:fill="FFFFFF"/>
        </w:rPr>
        <w:t>9.3mm</w:t>
      </w:r>
      <w:r w:rsidR="002C0CD1" w:rsidRPr="00812D94">
        <w:rPr>
          <w:rFonts w:ascii="Times New Roman" w:eastAsia="宋体" w:hAnsi="Times New Roman" w:cs="Times New Roman"/>
          <w:color w:val="2E3033"/>
          <w:sz w:val="24"/>
          <w:szCs w:val="24"/>
          <w:shd w:val="clear" w:color="auto" w:fill="FFFFFF"/>
        </w:rPr>
        <w:t>（中值</w:t>
      </w:r>
      <w:r w:rsidR="002C0CD1" w:rsidRPr="00812D94">
        <w:rPr>
          <w:rFonts w:ascii="Times New Roman" w:eastAsia="宋体" w:hAnsi="Times New Roman" w:cs="Times New Roman"/>
          <w:color w:val="2E3033"/>
          <w:sz w:val="24"/>
          <w:szCs w:val="24"/>
          <w:shd w:val="clear" w:color="auto" w:fill="FFFFFF"/>
        </w:rPr>
        <w:t>9.0mm</w:t>
      </w:r>
      <w:r w:rsidR="002C0CD1" w:rsidRPr="00812D94">
        <w:rPr>
          <w:rFonts w:ascii="Times New Roman" w:eastAsia="宋体" w:hAnsi="Times New Roman" w:cs="Times New Roman"/>
          <w:color w:val="2E3033"/>
          <w:sz w:val="24"/>
          <w:szCs w:val="24"/>
          <w:shd w:val="clear" w:color="auto" w:fill="FFFFFF"/>
        </w:rPr>
        <w:t>，</w:t>
      </w:r>
      <w:r w:rsidR="002C0CD1" w:rsidRPr="00812D94">
        <w:rPr>
          <w:rFonts w:ascii="Times New Roman" w:eastAsia="宋体" w:hAnsi="Times New Roman" w:cs="Times New Roman"/>
          <w:color w:val="2E3033"/>
          <w:sz w:val="24"/>
          <w:szCs w:val="24"/>
          <w:shd w:val="clear" w:color="auto" w:fill="FFFFFF"/>
        </w:rPr>
        <w:t>7.5~11mm</w:t>
      </w:r>
      <w:r w:rsidR="002C0CD1" w:rsidRPr="00812D94">
        <w:rPr>
          <w:rFonts w:ascii="Times New Roman" w:eastAsia="宋体" w:hAnsi="Times New Roman" w:cs="Times New Roman"/>
          <w:color w:val="2E3033"/>
          <w:sz w:val="24"/>
          <w:szCs w:val="24"/>
          <w:shd w:val="clear" w:color="auto" w:fill="FFFFFF"/>
        </w:rPr>
        <w:t>）（表</w:t>
      </w:r>
      <w:r w:rsidR="002C0CD1" w:rsidRPr="00812D94">
        <w:rPr>
          <w:rFonts w:ascii="Times New Roman" w:eastAsia="宋体" w:hAnsi="Times New Roman" w:cs="Times New Roman"/>
          <w:color w:val="2E3033"/>
          <w:sz w:val="24"/>
          <w:szCs w:val="24"/>
          <w:shd w:val="clear" w:color="auto" w:fill="FFFFFF"/>
        </w:rPr>
        <w:t>1</w:t>
      </w:r>
      <w:r w:rsidR="002C0CD1" w:rsidRPr="00812D94">
        <w:rPr>
          <w:rFonts w:ascii="Times New Roman" w:eastAsia="宋体" w:hAnsi="Times New Roman" w:cs="Times New Roman"/>
          <w:color w:val="2E3033"/>
          <w:sz w:val="24"/>
          <w:szCs w:val="24"/>
          <w:shd w:val="clear" w:color="auto" w:fill="FFFFFF"/>
        </w:rPr>
        <w:t>）</w:t>
      </w:r>
      <w:r w:rsidR="002A140B" w:rsidRPr="00812D94">
        <w:rPr>
          <w:rFonts w:ascii="Times New Roman" w:eastAsia="宋体" w:hAnsi="Times New Roman" w:cs="Times New Roman"/>
          <w:color w:val="2E3033"/>
          <w:sz w:val="24"/>
          <w:szCs w:val="24"/>
          <w:shd w:val="clear" w:color="auto" w:fill="FFFFFF"/>
        </w:rPr>
        <w:t>。</w:t>
      </w:r>
      <w:r w:rsidR="00A03F14" w:rsidRPr="00812D94">
        <w:rPr>
          <w:rFonts w:ascii="Times New Roman" w:eastAsia="宋体" w:hAnsi="Times New Roman" w:cs="Times New Roman"/>
          <w:color w:val="2E3033"/>
          <w:sz w:val="24"/>
          <w:szCs w:val="24"/>
          <w:shd w:val="clear" w:color="auto" w:fill="FFFFFF"/>
        </w:rPr>
        <w:t>14</w:t>
      </w:r>
      <w:r w:rsidR="00A03F14" w:rsidRPr="00812D94">
        <w:rPr>
          <w:rFonts w:ascii="Times New Roman" w:eastAsia="宋体" w:hAnsi="Times New Roman" w:cs="Times New Roman"/>
          <w:color w:val="2E3033"/>
          <w:sz w:val="24"/>
          <w:szCs w:val="24"/>
          <w:shd w:val="clear" w:color="auto" w:fill="FFFFFF"/>
        </w:rPr>
        <w:t>例患者采用</w:t>
      </w:r>
      <w:r w:rsidR="00493E0C" w:rsidRPr="00812D94">
        <w:rPr>
          <w:rFonts w:ascii="Times New Roman" w:eastAsia="宋体" w:hAnsi="Times New Roman" w:cs="Times New Roman"/>
          <w:color w:val="2E3033"/>
          <w:sz w:val="24"/>
          <w:szCs w:val="24"/>
          <w:shd w:val="clear" w:color="auto" w:fill="FFFFFF"/>
        </w:rPr>
        <w:t>穿刺</w:t>
      </w:r>
      <w:r w:rsidR="00A03F14" w:rsidRPr="00812D94">
        <w:rPr>
          <w:rFonts w:ascii="Times New Roman" w:eastAsia="宋体" w:hAnsi="Times New Roman" w:cs="Times New Roman"/>
          <w:color w:val="2E3033"/>
          <w:sz w:val="24"/>
          <w:szCs w:val="24"/>
          <w:shd w:val="clear" w:color="auto" w:fill="FFFFFF"/>
        </w:rPr>
        <w:t>法</w:t>
      </w:r>
      <w:r w:rsidR="002A140B" w:rsidRPr="00812D94">
        <w:rPr>
          <w:rFonts w:ascii="Times New Roman" w:eastAsia="宋体" w:hAnsi="Times New Roman" w:cs="Times New Roman"/>
          <w:color w:val="2E3033"/>
          <w:sz w:val="24"/>
          <w:szCs w:val="24"/>
          <w:shd w:val="clear" w:color="auto" w:fill="FFFFFF"/>
        </w:rPr>
        <w:t>将插管</w:t>
      </w:r>
      <w:r w:rsidR="00F8314D" w:rsidRPr="00812D94">
        <w:rPr>
          <w:rFonts w:ascii="Times New Roman" w:eastAsia="宋体" w:hAnsi="Times New Roman" w:cs="Times New Roman"/>
          <w:color w:val="2E3033"/>
          <w:sz w:val="24"/>
          <w:szCs w:val="24"/>
          <w:shd w:val="clear" w:color="auto" w:fill="FFFFFF"/>
        </w:rPr>
        <w:t>置入</w:t>
      </w:r>
      <w:r w:rsidR="002A140B" w:rsidRPr="00812D94">
        <w:rPr>
          <w:rFonts w:ascii="Times New Roman" w:eastAsia="宋体" w:hAnsi="Times New Roman" w:cs="Times New Roman"/>
          <w:color w:val="2E3033"/>
          <w:sz w:val="24"/>
          <w:szCs w:val="24"/>
          <w:shd w:val="clear" w:color="auto" w:fill="FFFFFF"/>
        </w:rPr>
        <w:t>外科切开</w:t>
      </w:r>
      <w:r w:rsidR="00A03F14" w:rsidRPr="00812D94">
        <w:rPr>
          <w:rFonts w:ascii="Times New Roman" w:eastAsia="宋体" w:hAnsi="Times New Roman" w:cs="Times New Roman"/>
          <w:color w:val="2E3033"/>
          <w:sz w:val="24"/>
          <w:szCs w:val="24"/>
          <w:shd w:val="clear" w:color="auto" w:fill="FFFFFF"/>
        </w:rPr>
        <w:t>暴露的股动脉。</w:t>
      </w:r>
      <w:r w:rsidR="00F8314D" w:rsidRPr="00812D94">
        <w:rPr>
          <w:rFonts w:ascii="Times New Roman" w:eastAsia="宋体" w:hAnsi="Times New Roman" w:cs="Times New Roman"/>
          <w:color w:val="2E3033"/>
          <w:sz w:val="24"/>
          <w:szCs w:val="24"/>
          <w:shd w:val="clear" w:color="auto" w:fill="FFFFFF"/>
        </w:rPr>
        <w:t>1</w:t>
      </w:r>
      <w:r w:rsidR="00F8314D" w:rsidRPr="00812D94">
        <w:rPr>
          <w:rFonts w:ascii="Times New Roman" w:eastAsia="宋体" w:hAnsi="Times New Roman" w:cs="Times New Roman"/>
          <w:color w:val="2E3033"/>
          <w:sz w:val="24"/>
          <w:szCs w:val="24"/>
          <w:shd w:val="clear" w:color="auto" w:fill="FFFFFF"/>
        </w:rPr>
        <w:t>例患者采用经皮穿刺</w:t>
      </w:r>
      <w:r w:rsidR="001872C5" w:rsidRPr="00812D94">
        <w:rPr>
          <w:rFonts w:ascii="Times New Roman" w:eastAsia="宋体" w:hAnsi="Times New Roman" w:cs="Times New Roman"/>
          <w:color w:val="2E3033"/>
          <w:sz w:val="24"/>
          <w:szCs w:val="24"/>
          <w:shd w:val="clear" w:color="auto" w:fill="FFFFFF"/>
        </w:rPr>
        <w:t>置管。</w:t>
      </w:r>
    </w:p>
    <w:p w14:paraId="4A0D030A" w14:textId="639337CB" w:rsidR="00EE0EF8" w:rsidRDefault="00EE0EF8" w:rsidP="00EE0EF8">
      <w:pPr>
        <w:widowControl/>
        <w:spacing w:line="360" w:lineRule="auto"/>
        <w:rPr>
          <w:rFonts w:ascii="Times New Roman" w:eastAsia="宋体" w:hAnsi="Times New Roman" w:cs="Times New Roman" w:hint="eastAsia"/>
          <w:color w:val="2E3033"/>
          <w:sz w:val="24"/>
          <w:szCs w:val="24"/>
          <w:shd w:val="clear" w:color="auto" w:fill="FFFFFF"/>
        </w:rPr>
      </w:pPr>
    </w:p>
    <w:p w14:paraId="01A74AEC" w14:textId="31CBD8DA" w:rsidR="00ED1096" w:rsidRPr="00812D94" w:rsidRDefault="001872C5" w:rsidP="00812D94">
      <w:pPr>
        <w:widowControl/>
        <w:spacing w:line="360" w:lineRule="auto"/>
        <w:ind w:firstLine="420"/>
        <w:rPr>
          <w:rFonts w:ascii="Times New Roman" w:eastAsia="宋体" w:hAnsi="Times New Roman" w:cs="Times New Roman"/>
          <w:color w:val="2E3033"/>
          <w:sz w:val="24"/>
          <w:szCs w:val="24"/>
          <w:shd w:val="clear" w:color="auto" w:fill="FFFFFF"/>
        </w:rPr>
      </w:pPr>
      <w:r w:rsidRPr="00812D94">
        <w:rPr>
          <w:rFonts w:ascii="Times New Roman" w:eastAsia="宋体" w:hAnsi="Times New Roman" w:cs="Times New Roman"/>
          <w:color w:val="2E3033"/>
          <w:sz w:val="24"/>
          <w:szCs w:val="24"/>
          <w:shd w:val="clear" w:color="auto" w:fill="FFFFFF"/>
        </w:rPr>
        <w:t>15</w:t>
      </w:r>
      <w:r w:rsidRPr="00812D94">
        <w:rPr>
          <w:rFonts w:ascii="Times New Roman" w:eastAsia="宋体" w:hAnsi="Times New Roman" w:cs="Times New Roman"/>
          <w:color w:val="2E3033"/>
          <w:sz w:val="24"/>
          <w:szCs w:val="24"/>
          <w:shd w:val="clear" w:color="auto" w:fill="FFFFFF"/>
        </w:rPr>
        <w:t>例患者中</w:t>
      </w:r>
      <w:r w:rsidRPr="00812D94">
        <w:rPr>
          <w:rFonts w:ascii="Times New Roman" w:eastAsia="宋体" w:hAnsi="Times New Roman" w:cs="Times New Roman"/>
          <w:color w:val="2E3033"/>
          <w:sz w:val="24"/>
          <w:szCs w:val="24"/>
          <w:shd w:val="clear" w:color="auto" w:fill="FFFFFF"/>
        </w:rPr>
        <w:t>14</w:t>
      </w:r>
      <w:proofErr w:type="gramStart"/>
      <w:r w:rsidRPr="00812D94">
        <w:rPr>
          <w:rFonts w:ascii="Times New Roman" w:eastAsia="宋体" w:hAnsi="Times New Roman" w:cs="Times New Roman"/>
          <w:color w:val="2E3033"/>
          <w:sz w:val="24"/>
          <w:szCs w:val="24"/>
          <w:shd w:val="clear" w:color="auto" w:fill="FFFFFF"/>
        </w:rPr>
        <w:t>例顺利置</w:t>
      </w:r>
      <w:proofErr w:type="gramEnd"/>
      <w:r w:rsidRPr="00812D94">
        <w:rPr>
          <w:rFonts w:ascii="Times New Roman" w:eastAsia="宋体" w:hAnsi="Times New Roman" w:cs="Times New Roman"/>
          <w:color w:val="2E3033"/>
          <w:sz w:val="24"/>
          <w:szCs w:val="24"/>
          <w:shd w:val="clear" w:color="auto" w:fill="FFFFFF"/>
        </w:rPr>
        <w:t>管。在插管肘部和</w:t>
      </w:r>
      <w:r w:rsidR="00A90BE1" w:rsidRPr="00812D94">
        <w:rPr>
          <w:rFonts w:ascii="Times New Roman" w:eastAsia="宋体" w:hAnsi="Times New Roman" w:cs="Times New Roman"/>
          <w:color w:val="2E3033"/>
          <w:sz w:val="24"/>
          <w:szCs w:val="24"/>
          <w:shd w:val="clear" w:color="auto" w:fill="FFFFFF"/>
        </w:rPr>
        <w:t>远端</w:t>
      </w:r>
      <w:r w:rsidRPr="00812D94">
        <w:rPr>
          <w:rFonts w:ascii="Times New Roman" w:eastAsia="宋体" w:hAnsi="Times New Roman" w:cs="Times New Roman"/>
          <w:color w:val="2E3033"/>
          <w:sz w:val="24"/>
          <w:szCs w:val="24"/>
          <w:shd w:val="clear" w:color="auto" w:fill="FFFFFF"/>
        </w:rPr>
        <w:t>灌注</w:t>
      </w:r>
      <w:r w:rsidR="00FD4260" w:rsidRPr="00812D94">
        <w:rPr>
          <w:rFonts w:ascii="Times New Roman" w:eastAsia="宋体" w:hAnsi="Times New Roman" w:cs="Times New Roman"/>
          <w:color w:val="2E3033"/>
          <w:sz w:val="24"/>
          <w:szCs w:val="24"/>
          <w:shd w:val="clear" w:color="auto" w:fill="FFFFFF"/>
        </w:rPr>
        <w:t>侧孔</w:t>
      </w:r>
      <w:r w:rsidRPr="00812D94">
        <w:rPr>
          <w:rFonts w:ascii="Times New Roman" w:eastAsia="宋体" w:hAnsi="Times New Roman" w:cs="Times New Roman"/>
          <w:color w:val="2E3033"/>
          <w:sz w:val="24"/>
          <w:szCs w:val="24"/>
          <w:shd w:val="clear" w:color="auto" w:fill="FFFFFF"/>
        </w:rPr>
        <w:t>的定位过程中，</w:t>
      </w:r>
      <w:r w:rsidR="00A90BE1" w:rsidRPr="00812D94">
        <w:rPr>
          <w:rFonts w:ascii="Times New Roman" w:eastAsia="宋体" w:hAnsi="Times New Roman" w:cs="Times New Roman"/>
          <w:color w:val="2E3033"/>
          <w:sz w:val="24"/>
          <w:szCs w:val="24"/>
          <w:shd w:val="clear" w:color="auto" w:fill="FFFFFF"/>
        </w:rPr>
        <w:t>插管</w:t>
      </w:r>
      <w:r w:rsidRPr="00812D94">
        <w:rPr>
          <w:rFonts w:ascii="Times New Roman" w:eastAsia="宋体" w:hAnsi="Times New Roman" w:cs="Times New Roman"/>
          <w:color w:val="2E3033"/>
          <w:sz w:val="24"/>
          <w:szCs w:val="24"/>
          <w:shd w:val="clear" w:color="auto" w:fill="FFFFFF"/>
        </w:rPr>
        <w:t>滑动</w:t>
      </w:r>
      <w:r w:rsidR="005210A5" w:rsidRPr="00812D94">
        <w:rPr>
          <w:rFonts w:ascii="Times New Roman" w:eastAsia="宋体" w:hAnsi="Times New Roman" w:cs="Times New Roman"/>
          <w:color w:val="2E3033"/>
          <w:sz w:val="24"/>
          <w:szCs w:val="24"/>
          <w:shd w:val="clear" w:color="auto" w:fill="FFFFFF"/>
        </w:rPr>
        <w:t>自由</w:t>
      </w:r>
      <w:r w:rsidRPr="00812D94">
        <w:rPr>
          <w:rFonts w:ascii="Times New Roman" w:eastAsia="宋体" w:hAnsi="Times New Roman" w:cs="Times New Roman"/>
          <w:color w:val="2E3033"/>
          <w:sz w:val="24"/>
          <w:szCs w:val="24"/>
          <w:shd w:val="clear" w:color="auto" w:fill="FFFFFF"/>
        </w:rPr>
        <w:t>，触觉反馈良好。</w:t>
      </w:r>
      <w:r w:rsidR="00AA17AD" w:rsidRPr="00812D94">
        <w:rPr>
          <w:rFonts w:ascii="Times New Roman" w:eastAsia="宋体" w:hAnsi="Times New Roman" w:cs="Times New Roman"/>
          <w:color w:val="2E3033"/>
          <w:sz w:val="24"/>
          <w:szCs w:val="24"/>
          <w:shd w:val="clear" w:color="auto" w:fill="FFFFFF"/>
        </w:rPr>
        <w:t>1</w:t>
      </w:r>
      <w:r w:rsidR="00AA17AD" w:rsidRPr="00812D94">
        <w:rPr>
          <w:rFonts w:ascii="Times New Roman" w:eastAsia="宋体" w:hAnsi="Times New Roman" w:cs="Times New Roman"/>
          <w:color w:val="2E3033"/>
          <w:sz w:val="24"/>
          <w:szCs w:val="24"/>
          <w:shd w:val="clear" w:color="auto" w:fill="FFFFFF"/>
        </w:rPr>
        <w:t>例患者股动脉内径</w:t>
      </w:r>
      <w:r w:rsidR="00AA17AD" w:rsidRPr="00812D94">
        <w:rPr>
          <w:rFonts w:ascii="Times New Roman" w:eastAsia="宋体" w:hAnsi="Times New Roman" w:cs="Times New Roman"/>
          <w:color w:val="2E3033"/>
          <w:sz w:val="24"/>
          <w:szCs w:val="24"/>
          <w:shd w:val="clear" w:color="auto" w:fill="FFFFFF"/>
        </w:rPr>
        <w:t>7.5mm</w:t>
      </w:r>
      <w:r w:rsidR="00AA17AD" w:rsidRPr="00812D94">
        <w:rPr>
          <w:rFonts w:ascii="Times New Roman" w:eastAsia="宋体" w:hAnsi="Times New Roman" w:cs="Times New Roman"/>
          <w:color w:val="2E3033"/>
          <w:sz w:val="24"/>
          <w:szCs w:val="24"/>
          <w:shd w:val="clear" w:color="auto" w:fill="FFFFFF"/>
        </w:rPr>
        <w:t>，</w:t>
      </w:r>
      <w:r w:rsidR="00031F73" w:rsidRPr="00812D94">
        <w:rPr>
          <w:rFonts w:ascii="Times New Roman" w:eastAsia="宋体" w:hAnsi="Times New Roman" w:cs="Times New Roman"/>
          <w:color w:val="2E3033"/>
          <w:sz w:val="24"/>
          <w:szCs w:val="24"/>
          <w:shd w:val="clear" w:color="auto" w:fill="FFFFFF"/>
        </w:rPr>
        <w:t>置管困难。双向灌注插管不能自由</w:t>
      </w:r>
      <w:r w:rsidR="00FD4260" w:rsidRPr="00812D94">
        <w:rPr>
          <w:rFonts w:ascii="Times New Roman" w:eastAsia="宋体" w:hAnsi="Times New Roman" w:cs="Times New Roman"/>
          <w:color w:val="2E3033"/>
          <w:sz w:val="24"/>
          <w:szCs w:val="24"/>
          <w:shd w:val="clear" w:color="auto" w:fill="FFFFFF"/>
        </w:rPr>
        <w:t>滑动</w:t>
      </w:r>
      <w:r w:rsidR="00031F73" w:rsidRPr="00812D94">
        <w:rPr>
          <w:rFonts w:ascii="Times New Roman" w:eastAsia="宋体" w:hAnsi="Times New Roman" w:cs="Times New Roman"/>
          <w:color w:val="2E3033"/>
          <w:sz w:val="24"/>
          <w:szCs w:val="24"/>
          <w:shd w:val="clear" w:color="auto" w:fill="FFFFFF"/>
        </w:rPr>
        <w:t>，导致插管肘部和远端灌注</w:t>
      </w:r>
      <w:r w:rsidR="00FD4260" w:rsidRPr="00812D94">
        <w:rPr>
          <w:rFonts w:ascii="Times New Roman" w:eastAsia="宋体" w:hAnsi="Times New Roman" w:cs="Times New Roman"/>
          <w:color w:val="2E3033"/>
          <w:sz w:val="24"/>
          <w:szCs w:val="24"/>
          <w:shd w:val="clear" w:color="auto" w:fill="FFFFFF"/>
        </w:rPr>
        <w:t>侧孔</w:t>
      </w:r>
      <w:r w:rsidR="00031F73" w:rsidRPr="00812D94">
        <w:rPr>
          <w:rFonts w:ascii="Times New Roman" w:eastAsia="宋体" w:hAnsi="Times New Roman" w:cs="Times New Roman"/>
          <w:color w:val="2E3033"/>
          <w:sz w:val="24"/>
          <w:szCs w:val="24"/>
          <w:shd w:val="clear" w:color="auto" w:fill="FFFFFF"/>
        </w:rPr>
        <w:t>的位置不正确。</w:t>
      </w:r>
      <w:r w:rsidR="006B0AB7" w:rsidRPr="00812D94">
        <w:rPr>
          <w:rFonts w:ascii="Times New Roman" w:eastAsia="宋体" w:hAnsi="Times New Roman" w:cs="Times New Roman"/>
          <w:color w:val="2E3033"/>
          <w:sz w:val="24"/>
          <w:szCs w:val="24"/>
          <w:shd w:val="clear" w:color="auto" w:fill="FFFFFF"/>
        </w:rPr>
        <w:t>在</w:t>
      </w:r>
      <w:r w:rsidR="00FD4260" w:rsidRPr="00812D94">
        <w:rPr>
          <w:rFonts w:ascii="Times New Roman" w:eastAsia="宋体" w:hAnsi="Times New Roman" w:cs="Times New Roman"/>
          <w:color w:val="2E3033"/>
          <w:sz w:val="24"/>
          <w:szCs w:val="24"/>
          <w:shd w:val="clear" w:color="auto" w:fill="FFFFFF"/>
        </w:rPr>
        <w:t>置管</w:t>
      </w:r>
      <w:r w:rsidR="006B0AB7" w:rsidRPr="00812D94">
        <w:rPr>
          <w:rFonts w:ascii="Times New Roman" w:eastAsia="宋体" w:hAnsi="Times New Roman" w:cs="Times New Roman"/>
          <w:color w:val="2E3033"/>
          <w:sz w:val="24"/>
          <w:szCs w:val="24"/>
          <w:shd w:val="clear" w:color="auto" w:fill="FFFFFF"/>
        </w:rPr>
        <w:t>和</w:t>
      </w:r>
      <w:r w:rsidR="006B0AB7" w:rsidRPr="00812D94">
        <w:rPr>
          <w:rFonts w:ascii="Times New Roman" w:eastAsia="宋体" w:hAnsi="Times New Roman" w:cs="Times New Roman"/>
          <w:color w:val="2E3033"/>
          <w:sz w:val="24"/>
          <w:szCs w:val="24"/>
          <w:shd w:val="clear" w:color="auto" w:fill="FFFFFF"/>
        </w:rPr>
        <w:t>CPB</w:t>
      </w:r>
      <w:r w:rsidR="006B0AB7" w:rsidRPr="00812D94">
        <w:rPr>
          <w:rFonts w:ascii="Times New Roman" w:eastAsia="宋体" w:hAnsi="Times New Roman" w:cs="Times New Roman"/>
          <w:color w:val="2E3033"/>
          <w:sz w:val="24"/>
          <w:szCs w:val="24"/>
          <w:shd w:val="clear" w:color="auto" w:fill="FFFFFF"/>
        </w:rPr>
        <w:t>期间，</w:t>
      </w:r>
      <w:r w:rsidR="003C557A" w:rsidRPr="00812D94">
        <w:rPr>
          <w:rFonts w:ascii="Times New Roman" w:eastAsia="宋体" w:hAnsi="Times New Roman" w:cs="Times New Roman"/>
          <w:color w:val="2E3033"/>
          <w:sz w:val="24"/>
          <w:szCs w:val="24"/>
          <w:shd w:val="clear" w:color="auto" w:fill="FFFFFF"/>
        </w:rPr>
        <w:t>无</w:t>
      </w:r>
      <w:r w:rsidR="006B0AB7" w:rsidRPr="00812D94">
        <w:rPr>
          <w:rFonts w:ascii="Times New Roman" w:eastAsia="宋体" w:hAnsi="Times New Roman" w:cs="Times New Roman"/>
          <w:color w:val="2E3033"/>
          <w:sz w:val="24"/>
          <w:szCs w:val="24"/>
          <w:shd w:val="clear" w:color="auto" w:fill="FFFFFF"/>
        </w:rPr>
        <w:t>患者出现出血或血管</w:t>
      </w:r>
      <w:r w:rsidR="003C557A" w:rsidRPr="00812D94">
        <w:rPr>
          <w:rFonts w:ascii="Times New Roman" w:eastAsia="宋体" w:hAnsi="Times New Roman" w:cs="Times New Roman"/>
          <w:color w:val="2E3033"/>
          <w:sz w:val="24"/>
          <w:szCs w:val="24"/>
          <w:shd w:val="clear" w:color="auto" w:fill="FFFFFF"/>
        </w:rPr>
        <w:t>额外</w:t>
      </w:r>
      <w:r w:rsidR="006B0AB7" w:rsidRPr="00812D94">
        <w:rPr>
          <w:rFonts w:ascii="Times New Roman" w:eastAsia="宋体" w:hAnsi="Times New Roman" w:cs="Times New Roman"/>
          <w:color w:val="2E3033"/>
          <w:sz w:val="24"/>
          <w:szCs w:val="24"/>
          <w:shd w:val="clear" w:color="auto" w:fill="FFFFFF"/>
        </w:rPr>
        <w:t>损伤</w:t>
      </w:r>
      <w:r w:rsidR="00BE230F" w:rsidRPr="00812D94">
        <w:rPr>
          <w:rFonts w:ascii="Times New Roman" w:eastAsia="宋体" w:hAnsi="Times New Roman" w:cs="Times New Roman"/>
          <w:color w:val="2E3033"/>
          <w:sz w:val="24"/>
          <w:szCs w:val="24"/>
          <w:shd w:val="clear" w:color="auto" w:fill="FFFFFF"/>
        </w:rPr>
        <w:t>问题。</w:t>
      </w:r>
    </w:p>
    <w:p w14:paraId="38B42D21" w14:textId="2C45037B" w:rsidR="00ED1096" w:rsidRDefault="009F7241" w:rsidP="00812D94">
      <w:pPr>
        <w:widowControl/>
        <w:spacing w:line="360" w:lineRule="auto"/>
        <w:ind w:firstLine="420"/>
        <w:rPr>
          <w:rFonts w:ascii="Times New Roman" w:eastAsia="宋体" w:hAnsi="Times New Roman" w:cs="Times New Roman"/>
          <w:color w:val="2E3033"/>
          <w:sz w:val="24"/>
          <w:szCs w:val="24"/>
          <w:shd w:val="clear" w:color="auto" w:fill="FFFFFF"/>
        </w:rPr>
      </w:pPr>
      <w:r w:rsidRPr="00812D94">
        <w:rPr>
          <w:rFonts w:ascii="Times New Roman" w:eastAsia="宋体" w:hAnsi="Times New Roman" w:cs="Times New Roman"/>
          <w:color w:val="2E3033"/>
          <w:sz w:val="24"/>
          <w:szCs w:val="24"/>
          <w:shd w:val="clear" w:color="auto" w:fill="FFFFFF"/>
        </w:rPr>
        <w:t>12</w:t>
      </w:r>
      <w:r w:rsidRPr="00812D94">
        <w:rPr>
          <w:rFonts w:ascii="Times New Roman" w:eastAsia="宋体" w:hAnsi="Times New Roman" w:cs="Times New Roman"/>
          <w:color w:val="2E3033"/>
          <w:sz w:val="24"/>
          <w:szCs w:val="24"/>
          <w:shd w:val="clear" w:color="auto" w:fill="FFFFFF"/>
        </w:rPr>
        <w:t>例患者超声观察</w:t>
      </w:r>
      <w:proofErr w:type="gramStart"/>
      <w:r w:rsidRPr="00812D94">
        <w:rPr>
          <w:rFonts w:ascii="Times New Roman" w:eastAsia="宋体" w:hAnsi="Times New Roman" w:cs="Times New Roman"/>
          <w:color w:val="2E3033"/>
          <w:sz w:val="24"/>
          <w:szCs w:val="24"/>
          <w:shd w:val="clear" w:color="auto" w:fill="FFFFFF"/>
        </w:rPr>
        <w:t>到股浅动脉</w:t>
      </w:r>
      <w:proofErr w:type="gramEnd"/>
      <w:r w:rsidRPr="00812D94">
        <w:rPr>
          <w:rFonts w:ascii="Times New Roman" w:eastAsia="宋体" w:hAnsi="Times New Roman" w:cs="Times New Roman"/>
          <w:color w:val="2E3033"/>
          <w:sz w:val="24"/>
          <w:szCs w:val="24"/>
          <w:shd w:val="clear" w:color="auto" w:fill="FFFFFF"/>
        </w:rPr>
        <w:t>顺行血流。</w:t>
      </w:r>
      <w:r w:rsidR="00B02577" w:rsidRPr="00812D94">
        <w:rPr>
          <w:rFonts w:ascii="Times New Roman" w:eastAsia="宋体" w:hAnsi="Times New Roman" w:cs="Times New Roman"/>
          <w:color w:val="2E3033"/>
          <w:sz w:val="24"/>
          <w:szCs w:val="24"/>
          <w:shd w:val="clear" w:color="auto" w:fill="FFFFFF"/>
        </w:rPr>
        <w:t>3</w:t>
      </w:r>
      <w:r w:rsidR="00B02577" w:rsidRPr="00812D94">
        <w:rPr>
          <w:rFonts w:ascii="Times New Roman" w:eastAsia="宋体" w:hAnsi="Times New Roman" w:cs="Times New Roman"/>
          <w:color w:val="2E3033"/>
          <w:sz w:val="24"/>
          <w:szCs w:val="24"/>
          <w:shd w:val="clear" w:color="auto" w:fill="FFFFFF"/>
        </w:rPr>
        <w:t>例患者未行超声检查（表</w:t>
      </w:r>
      <w:r w:rsidR="00B02577" w:rsidRPr="00812D94">
        <w:rPr>
          <w:rFonts w:ascii="Times New Roman" w:eastAsia="宋体" w:hAnsi="Times New Roman" w:cs="Times New Roman"/>
          <w:color w:val="2E3033"/>
          <w:sz w:val="24"/>
          <w:szCs w:val="24"/>
          <w:shd w:val="clear" w:color="auto" w:fill="FFFFFF"/>
        </w:rPr>
        <w:t>2</w:t>
      </w:r>
      <w:r w:rsidR="00B02577" w:rsidRPr="00812D94">
        <w:rPr>
          <w:rFonts w:ascii="Times New Roman" w:eastAsia="宋体" w:hAnsi="Times New Roman" w:cs="Times New Roman"/>
          <w:color w:val="2E3033"/>
          <w:sz w:val="24"/>
          <w:szCs w:val="24"/>
          <w:shd w:val="clear" w:color="auto" w:fill="FFFFFF"/>
        </w:rPr>
        <w:t>）</w:t>
      </w:r>
      <w:r w:rsidR="00593396" w:rsidRPr="00812D94">
        <w:rPr>
          <w:rFonts w:ascii="Times New Roman" w:eastAsia="宋体" w:hAnsi="Times New Roman" w:cs="Times New Roman"/>
          <w:color w:val="2E3033"/>
          <w:sz w:val="24"/>
          <w:szCs w:val="24"/>
          <w:shd w:val="clear" w:color="auto" w:fill="FFFFFF"/>
        </w:rPr>
        <w:t>，其中</w:t>
      </w:r>
      <w:r w:rsidR="009463B4" w:rsidRPr="00812D94">
        <w:rPr>
          <w:rFonts w:ascii="Times New Roman" w:eastAsia="宋体" w:hAnsi="Times New Roman" w:cs="Times New Roman"/>
          <w:color w:val="2E3033"/>
          <w:sz w:val="24"/>
          <w:szCs w:val="24"/>
          <w:shd w:val="clear" w:color="auto" w:fill="FFFFFF"/>
        </w:rPr>
        <w:t>2</w:t>
      </w:r>
      <w:r w:rsidR="009463B4" w:rsidRPr="00812D94">
        <w:rPr>
          <w:rFonts w:ascii="Times New Roman" w:eastAsia="宋体" w:hAnsi="Times New Roman" w:cs="Times New Roman"/>
          <w:color w:val="2E3033"/>
          <w:sz w:val="24"/>
          <w:szCs w:val="24"/>
          <w:shd w:val="clear" w:color="auto" w:fill="FFFFFF"/>
        </w:rPr>
        <w:t>例患者（</w:t>
      </w:r>
      <w:r w:rsidR="009463B4" w:rsidRPr="00812D94">
        <w:rPr>
          <w:rFonts w:ascii="Times New Roman" w:eastAsia="宋体" w:hAnsi="Times New Roman" w:cs="Times New Roman"/>
          <w:color w:val="2E3033"/>
          <w:sz w:val="24"/>
          <w:szCs w:val="24"/>
          <w:shd w:val="clear" w:color="auto" w:fill="FFFFFF"/>
        </w:rPr>
        <w:t>5</w:t>
      </w:r>
      <w:r w:rsidR="009463B4" w:rsidRPr="00812D94">
        <w:rPr>
          <w:rFonts w:ascii="Times New Roman" w:eastAsia="宋体" w:hAnsi="Times New Roman" w:cs="Times New Roman"/>
          <w:color w:val="2E3033"/>
          <w:sz w:val="24"/>
          <w:szCs w:val="24"/>
          <w:shd w:val="clear" w:color="auto" w:fill="FFFFFF"/>
        </w:rPr>
        <w:t>号和</w:t>
      </w:r>
      <w:r w:rsidR="009463B4" w:rsidRPr="00812D94">
        <w:rPr>
          <w:rFonts w:ascii="Times New Roman" w:eastAsia="宋体" w:hAnsi="Times New Roman" w:cs="Times New Roman"/>
          <w:color w:val="2E3033"/>
          <w:sz w:val="24"/>
          <w:szCs w:val="24"/>
          <w:shd w:val="clear" w:color="auto" w:fill="FFFFFF"/>
        </w:rPr>
        <w:t>10</w:t>
      </w:r>
      <w:r w:rsidR="009463B4" w:rsidRPr="00812D94">
        <w:rPr>
          <w:rFonts w:ascii="Times New Roman" w:eastAsia="宋体" w:hAnsi="Times New Roman" w:cs="Times New Roman"/>
          <w:color w:val="2E3033"/>
          <w:sz w:val="24"/>
          <w:szCs w:val="24"/>
          <w:shd w:val="clear" w:color="auto" w:fill="FFFFFF"/>
        </w:rPr>
        <w:t>号）</w:t>
      </w:r>
      <w:r w:rsidR="00593396" w:rsidRPr="00812D94">
        <w:rPr>
          <w:rFonts w:ascii="Times New Roman" w:eastAsia="宋体" w:hAnsi="Times New Roman" w:cs="Times New Roman"/>
          <w:color w:val="2E3033"/>
          <w:sz w:val="24"/>
          <w:szCs w:val="24"/>
          <w:shd w:val="clear" w:color="auto" w:fill="FFFFFF"/>
        </w:rPr>
        <w:t>是由于</w:t>
      </w:r>
      <w:r w:rsidR="00F93123" w:rsidRPr="00812D94">
        <w:rPr>
          <w:rFonts w:ascii="Times New Roman" w:eastAsia="宋体" w:hAnsi="Times New Roman" w:cs="Times New Roman"/>
          <w:color w:val="2E3033"/>
          <w:sz w:val="24"/>
          <w:szCs w:val="24"/>
          <w:shd w:val="clear" w:color="auto" w:fill="FFFFFF"/>
        </w:rPr>
        <w:t>股动脉较深，</w:t>
      </w:r>
      <w:r w:rsidR="00727C32" w:rsidRPr="00812D94">
        <w:rPr>
          <w:rFonts w:ascii="Times New Roman" w:eastAsia="宋体" w:hAnsi="Times New Roman" w:cs="Times New Roman"/>
          <w:color w:val="2E3033"/>
          <w:sz w:val="24"/>
          <w:szCs w:val="24"/>
          <w:shd w:val="clear" w:color="auto" w:fill="FFFFFF"/>
        </w:rPr>
        <w:t>经皮超声无法</w:t>
      </w:r>
      <w:proofErr w:type="gramStart"/>
      <w:r w:rsidR="008A3AD2" w:rsidRPr="00812D94">
        <w:rPr>
          <w:rFonts w:ascii="Times New Roman" w:eastAsia="宋体" w:hAnsi="Times New Roman" w:cs="Times New Roman"/>
          <w:color w:val="2E3033"/>
          <w:sz w:val="24"/>
          <w:szCs w:val="24"/>
          <w:shd w:val="clear" w:color="auto" w:fill="FFFFFF"/>
        </w:rPr>
        <w:t>看到</w:t>
      </w:r>
      <w:r w:rsidR="00727C32" w:rsidRPr="00812D94">
        <w:rPr>
          <w:rFonts w:ascii="Times New Roman" w:eastAsia="宋体" w:hAnsi="Times New Roman" w:cs="Times New Roman"/>
          <w:color w:val="2E3033"/>
          <w:sz w:val="24"/>
          <w:szCs w:val="24"/>
          <w:shd w:val="clear" w:color="auto" w:fill="FFFFFF"/>
        </w:rPr>
        <w:t>股浅</w:t>
      </w:r>
      <w:proofErr w:type="gramEnd"/>
      <w:r w:rsidR="00727C32" w:rsidRPr="00812D94">
        <w:rPr>
          <w:rFonts w:ascii="Times New Roman" w:eastAsia="宋体" w:hAnsi="Times New Roman" w:cs="Times New Roman"/>
          <w:color w:val="2E3033"/>
          <w:sz w:val="24"/>
          <w:szCs w:val="24"/>
          <w:shd w:val="clear" w:color="auto" w:fill="FFFFFF"/>
        </w:rPr>
        <w:t>动脉</w:t>
      </w:r>
      <w:r w:rsidR="0077036E" w:rsidRPr="00812D94">
        <w:rPr>
          <w:rFonts w:ascii="Times New Roman" w:eastAsia="宋体" w:hAnsi="Times New Roman" w:cs="Times New Roman"/>
          <w:color w:val="2E3033"/>
          <w:sz w:val="24"/>
          <w:szCs w:val="24"/>
          <w:shd w:val="clear" w:color="auto" w:fill="FFFFFF"/>
        </w:rPr>
        <w:t>，</w:t>
      </w:r>
      <w:proofErr w:type="gramStart"/>
      <w:r w:rsidR="00593396" w:rsidRPr="00812D94">
        <w:rPr>
          <w:rFonts w:ascii="Times New Roman" w:eastAsia="宋体" w:hAnsi="Times New Roman" w:cs="Times New Roman"/>
          <w:color w:val="2E3033"/>
          <w:sz w:val="24"/>
          <w:szCs w:val="24"/>
          <w:shd w:val="clear" w:color="auto" w:fill="FFFFFF"/>
        </w:rPr>
        <w:lastRenderedPageBreak/>
        <w:t>股</w:t>
      </w:r>
      <w:r w:rsidR="001B4E72" w:rsidRPr="00812D94">
        <w:rPr>
          <w:rFonts w:ascii="Times New Roman" w:eastAsia="宋体" w:hAnsi="Times New Roman" w:cs="Times New Roman"/>
          <w:color w:val="2E3033"/>
          <w:sz w:val="24"/>
          <w:szCs w:val="24"/>
          <w:shd w:val="clear" w:color="auto" w:fill="FFFFFF"/>
        </w:rPr>
        <w:t>放弃</w:t>
      </w:r>
      <w:proofErr w:type="gramEnd"/>
      <w:r w:rsidR="001B4E72" w:rsidRPr="00812D94">
        <w:rPr>
          <w:rFonts w:ascii="Times New Roman" w:eastAsia="宋体" w:hAnsi="Times New Roman" w:cs="Times New Roman"/>
          <w:color w:val="2E3033"/>
          <w:sz w:val="24"/>
          <w:szCs w:val="24"/>
          <w:shd w:val="clear" w:color="auto" w:fill="FFFFFF"/>
        </w:rPr>
        <w:t>超声评估。</w:t>
      </w:r>
      <w:r w:rsidR="00500D4E" w:rsidRPr="00812D94">
        <w:rPr>
          <w:rFonts w:ascii="Times New Roman" w:eastAsia="宋体" w:hAnsi="Times New Roman" w:cs="Times New Roman"/>
          <w:color w:val="2E3033"/>
          <w:sz w:val="24"/>
          <w:szCs w:val="24"/>
          <w:shd w:val="clear" w:color="auto" w:fill="FFFFFF"/>
        </w:rPr>
        <w:t>1</w:t>
      </w:r>
      <w:r w:rsidR="00500D4E" w:rsidRPr="00812D94">
        <w:rPr>
          <w:rFonts w:ascii="Times New Roman" w:eastAsia="宋体" w:hAnsi="Times New Roman" w:cs="Times New Roman"/>
          <w:color w:val="2E3033"/>
          <w:sz w:val="24"/>
          <w:szCs w:val="24"/>
          <w:shd w:val="clear" w:color="auto" w:fill="FFFFFF"/>
        </w:rPr>
        <w:t>例患者（</w:t>
      </w:r>
      <w:r w:rsidR="00500D4E" w:rsidRPr="00812D94">
        <w:rPr>
          <w:rFonts w:ascii="Times New Roman" w:eastAsia="宋体" w:hAnsi="Times New Roman" w:cs="Times New Roman"/>
          <w:color w:val="2E3033"/>
          <w:sz w:val="24"/>
          <w:szCs w:val="24"/>
          <w:shd w:val="clear" w:color="auto" w:fill="FFFFFF"/>
        </w:rPr>
        <w:t>12</w:t>
      </w:r>
      <w:r w:rsidR="00500D4E" w:rsidRPr="00812D94">
        <w:rPr>
          <w:rFonts w:ascii="Times New Roman" w:eastAsia="宋体" w:hAnsi="Times New Roman" w:cs="Times New Roman"/>
          <w:color w:val="2E3033"/>
          <w:sz w:val="24"/>
          <w:szCs w:val="24"/>
          <w:shd w:val="clear" w:color="auto" w:fill="FFFFFF"/>
        </w:rPr>
        <w:t>号）</w:t>
      </w:r>
      <w:r w:rsidR="00593396" w:rsidRPr="00812D94">
        <w:rPr>
          <w:rFonts w:ascii="Times New Roman" w:eastAsia="宋体" w:hAnsi="Times New Roman" w:cs="Times New Roman"/>
          <w:color w:val="2E3033"/>
          <w:sz w:val="24"/>
          <w:szCs w:val="24"/>
          <w:shd w:val="clear" w:color="auto" w:fill="FFFFFF"/>
        </w:rPr>
        <w:t>因</w:t>
      </w:r>
      <w:r w:rsidR="00CA0A7C" w:rsidRPr="00812D94">
        <w:rPr>
          <w:rFonts w:ascii="Times New Roman" w:eastAsia="宋体" w:hAnsi="Times New Roman" w:cs="Times New Roman"/>
          <w:color w:val="2E3033"/>
          <w:sz w:val="24"/>
          <w:szCs w:val="24"/>
          <w:shd w:val="clear" w:color="auto" w:fill="FFFFFF"/>
        </w:rPr>
        <w:t>临床情况紧急</w:t>
      </w:r>
      <w:r w:rsidR="00500D4E" w:rsidRPr="00812D94">
        <w:rPr>
          <w:rFonts w:ascii="Times New Roman" w:eastAsia="宋体" w:hAnsi="Times New Roman" w:cs="Times New Roman"/>
          <w:color w:val="2E3033"/>
          <w:sz w:val="24"/>
          <w:szCs w:val="24"/>
          <w:shd w:val="clear" w:color="auto" w:fill="FFFFFF"/>
        </w:rPr>
        <w:t>，未行超声</w:t>
      </w:r>
      <w:proofErr w:type="gramStart"/>
      <w:r w:rsidR="00500D4E" w:rsidRPr="00812D94">
        <w:rPr>
          <w:rFonts w:ascii="Times New Roman" w:eastAsia="宋体" w:hAnsi="Times New Roman" w:cs="Times New Roman"/>
          <w:color w:val="2E3033"/>
          <w:sz w:val="24"/>
          <w:szCs w:val="24"/>
          <w:shd w:val="clear" w:color="auto" w:fill="FFFFFF"/>
        </w:rPr>
        <w:t>评估股浅</w:t>
      </w:r>
      <w:proofErr w:type="gramEnd"/>
      <w:r w:rsidR="00500D4E" w:rsidRPr="00812D94">
        <w:rPr>
          <w:rFonts w:ascii="Times New Roman" w:eastAsia="宋体" w:hAnsi="Times New Roman" w:cs="Times New Roman"/>
          <w:color w:val="2E3033"/>
          <w:sz w:val="24"/>
          <w:szCs w:val="24"/>
          <w:shd w:val="clear" w:color="auto" w:fill="FFFFFF"/>
        </w:rPr>
        <w:t>动脉。</w:t>
      </w:r>
      <w:r w:rsidR="00CD280C" w:rsidRPr="00812D94">
        <w:rPr>
          <w:rFonts w:ascii="Times New Roman" w:eastAsia="宋体" w:hAnsi="Times New Roman" w:cs="Times New Roman"/>
          <w:color w:val="2E3033"/>
          <w:sz w:val="24"/>
          <w:szCs w:val="24"/>
          <w:shd w:val="clear" w:color="auto" w:fill="FFFFFF"/>
        </w:rPr>
        <w:t>3</w:t>
      </w:r>
      <w:r w:rsidR="00CD280C" w:rsidRPr="00812D94">
        <w:rPr>
          <w:rFonts w:ascii="Times New Roman" w:eastAsia="宋体" w:hAnsi="Times New Roman" w:cs="Times New Roman"/>
          <w:color w:val="2E3033"/>
          <w:sz w:val="24"/>
          <w:szCs w:val="24"/>
          <w:shd w:val="clear" w:color="auto" w:fill="FFFFFF"/>
        </w:rPr>
        <w:t>例未</w:t>
      </w:r>
      <w:r w:rsidR="0077036E" w:rsidRPr="00812D94">
        <w:rPr>
          <w:rFonts w:ascii="Times New Roman" w:eastAsia="宋体" w:hAnsi="Times New Roman" w:cs="Times New Roman"/>
          <w:color w:val="2E3033"/>
          <w:sz w:val="24"/>
          <w:szCs w:val="24"/>
          <w:shd w:val="clear" w:color="auto" w:fill="FFFFFF"/>
        </w:rPr>
        <w:t>行</w:t>
      </w:r>
      <w:r w:rsidR="00CD280C" w:rsidRPr="00812D94">
        <w:rPr>
          <w:rFonts w:ascii="Times New Roman" w:eastAsia="宋体" w:hAnsi="Times New Roman" w:cs="Times New Roman"/>
          <w:color w:val="2E3033"/>
          <w:sz w:val="24"/>
          <w:szCs w:val="24"/>
          <w:shd w:val="clear" w:color="auto" w:fill="FFFFFF"/>
        </w:rPr>
        <w:t>超声检查的患者，</w:t>
      </w:r>
      <w:r w:rsidR="002D51B8" w:rsidRPr="00812D94">
        <w:rPr>
          <w:rFonts w:ascii="Times New Roman" w:eastAsia="宋体" w:hAnsi="Times New Roman" w:cs="Times New Roman"/>
          <w:color w:val="2E3033"/>
          <w:sz w:val="24"/>
          <w:szCs w:val="24"/>
          <w:shd w:val="clear" w:color="auto" w:fill="FFFFFF"/>
        </w:rPr>
        <w:t>CPB</w:t>
      </w:r>
      <w:r w:rsidR="00CD280C" w:rsidRPr="00812D94">
        <w:rPr>
          <w:rFonts w:ascii="Times New Roman" w:eastAsia="宋体" w:hAnsi="Times New Roman" w:cs="Times New Roman"/>
          <w:color w:val="2E3033"/>
          <w:sz w:val="24"/>
          <w:szCs w:val="24"/>
          <w:shd w:val="clear" w:color="auto" w:fill="FFFFFF"/>
        </w:rPr>
        <w:t>期间持续</w:t>
      </w:r>
      <w:r w:rsidR="00593396" w:rsidRPr="00812D94">
        <w:rPr>
          <w:rFonts w:ascii="Times New Roman" w:eastAsia="宋体" w:hAnsi="Times New Roman" w:cs="Times New Roman"/>
          <w:color w:val="2E3033"/>
          <w:sz w:val="24"/>
          <w:szCs w:val="24"/>
          <w:shd w:val="clear" w:color="auto" w:fill="FFFFFF"/>
        </w:rPr>
        <w:t>监测</w:t>
      </w:r>
      <w:r w:rsidR="00F5488C" w:rsidRPr="00812D94">
        <w:rPr>
          <w:rFonts w:ascii="Times New Roman" w:eastAsia="宋体" w:hAnsi="Times New Roman" w:cs="Times New Roman"/>
          <w:color w:val="2E3033"/>
          <w:sz w:val="24"/>
          <w:szCs w:val="24"/>
          <w:shd w:val="clear" w:color="auto" w:fill="FFFFFF"/>
        </w:rPr>
        <w:t>下肢</w:t>
      </w:r>
      <w:r w:rsidR="00CD280C" w:rsidRPr="00812D94">
        <w:rPr>
          <w:rFonts w:ascii="Times New Roman" w:eastAsia="宋体" w:hAnsi="Times New Roman" w:cs="Times New Roman"/>
          <w:color w:val="2E3033"/>
          <w:sz w:val="24"/>
          <w:szCs w:val="24"/>
          <w:shd w:val="clear" w:color="auto" w:fill="FFFFFF"/>
        </w:rPr>
        <w:t>氧饱和度。</w:t>
      </w:r>
    </w:p>
    <w:p w14:paraId="4DBB531D" w14:textId="408641C1" w:rsidR="00EE0EF8" w:rsidRDefault="005D046A" w:rsidP="00812D94">
      <w:pPr>
        <w:widowControl/>
        <w:spacing w:line="360" w:lineRule="auto"/>
        <w:ind w:firstLine="420"/>
        <w:rPr>
          <w:rFonts w:ascii="Times New Roman" w:eastAsia="宋体" w:hAnsi="Times New Roman" w:cs="Times New Roman" w:hint="eastAsia"/>
          <w:color w:val="2E3033"/>
          <w:sz w:val="24"/>
          <w:szCs w:val="24"/>
          <w:shd w:val="clear" w:color="auto" w:fill="FFFFFF"/>
        </w:rPr>
      </w:pPr>
      <w:r w:rsidRPr="00812D94">
        <w:rPr>
          <w:rFonts w:ascii="Times New Roman" w:eastAsia="宋体" w:hAnsi="Times New Roman" w:cs="Times New Roman"/>
          <w:noProof/>
          <w:sz w:val="24"/>
          <w:szCs w:val="24"/>
        </w:rPr>
        <w:drawing>
          <wp:anchor distT="0" distB="0" distL="114300" distR="114300" simplePos="0" relativeHeight="251663360" behindDoc="0" locked="0" layoutInCell="1" allowOverlap="1" wp14:anchorId="601BF521" wp14:editId="6883D113">
            <wp:simplePos x="0" y="0"/>
            <wp:positionH relativeFrom="page">
              <wp:posOffset>3368675</wp:posOffset>
            </wp:positionH>
            <wp:positionV relativeFrom="paragraph">
              <wp:posOffset>373380</wp:posOffset>
            </wp:positionV>
            <wp:extent cx="3975100" cy="1876425"/>
            <wp:effectExtent l="0" t="0" r="6350" b="9525"/>
            <wp:wrapTopAndBottom/>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75100" cy="1876425"/>
                    </a:xfrm>
                    <a:prstGeom prst="rect">
                      <a:avLst/>
                    </a:prstGeom>
                  </pic:spPr>
                </pic:pic>
              </a:graphicData>
            </a:graphic>
            <wp14:sizeRelH relativeFrom="margin">
              <wp14:pctWidth>0</wp14:pctWidth>
            </wp14:sizeRelH>
            <wp14:sizeRelV relativeFrom="margin">
              <wp14:pctHeight>0</wp14:pctHeight>
            </wp14:sizeRelV>
          </wp:anchor>
        </w:drawing>
      </w:r>
      <w:r w:rsidRPr="00812D94">
        <w:rPr>
          <w:rFonts w:ascii="Times New Roman" w:eastAsia="宋体" w:hAnsi="Times New Roman" w:cs="Times New Roman"/>
          <w:noProof/>
          <w:sz w:val="24"/>
          <w:szCs w:val="24"/>
        </w:rPr>
        <w:drawing>
          <wp:anchor distT="0" distB="0" distL="114300" distR="114300" simplePos="0" relativeHeight="251662336" behindDoc="0" locked="0" layoutInCell="1" allowOverlap="1" wp14:anchorId="0FD6A522" wp14:editId="0C3CAB39">
            <wp:simplePos x="0" y="0"/>
            <wp:positionH relativeFrom="margin">
              <wp:posOffset>-237490</wp:posOffset>
            </wp:positionH>
            <wp:positionV relativeFrom="paragraph">
              <wp:posOffset>320260</wp:posOffset>
            </wp:positionV>
            <wp:extent cx="2487295" cy="2825115"/>
            <wp:effectExtent l="0" t="0" r="8255" b="0"/>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87295" cy="2825115"/>
                    </a:xfrm>
                    <a:prstGeom prst="rect">
                      <a:avLst/>
                    </a:prstGeom>
                  </pic:spPr>
                </pic:pic>
              </a:graphicData>
            </a:graphic>
          </wp:anchor>
        </w:drawing>
      </w:r>
    </w:p>
    <w:p w14:paraId="098341BE" w14:textId="77777777" w:rsidR="00EE0EF8" w:rsidRDefault="00EE0EF8" w:rsidP="00812D94">
      <w:pPr>
        <w:widowControl/>
        <w:spacing w:line="360" w:lineRule="auto"/>
        <w:ind w:firstLine="420"/>
        <w:rPr>
          <w:rFonts w:ascii="Times New Roman" w:eastAsia="宋体" w:hAnsi="Times New Roman" w:cs="Times New Roman" w:hint="eastAsia"/>
          <w:color w:val="2E3033"/>
          <w:sz w:val="24"/>
          <w:szCs w:val="24"/>
          <w:shd w:val="clear" w:color="auto" w:fill="FFFFFF"/>
        </w:rPr>
      </w:pPr>
    </w:p>
    <w:p w14:paraId="46502CED" w14:textId="68C2855D" w:rsidR="009773AF" w:rsidRPr="00812D94" w:rsidRDefault="009773AF" w:rsidP="00812D94">
      <w:pPr>
        <w:widowControl/>
        <w:spacing w:line="360" w:lineRule="auto"/>
        <w:ind w:firstLine="420"/>
        <w:rPr>
          <w:rFonts w:ascii="Times New Roman" w:eastAsia="宋体" w:hAnsi="Times New Roman" w:cs="Times New Roman"/>
          <w:color w:val="2E3033"/>
          <w:sz w:val="24"/>
          <w:szCs w:val="24"/>
          <w:shd w:val="clear" w:color="auto" w:fill="FFFFFF"/>
        </w:rPr>
      </w:pPr>
      <w:r w:rsidRPr="00812D94">
        <w:rPr>
          <w:rFonts w:ascii="Times New Roman" w:eastAsia="宋体" w:hAnsi="Times New Roman" w:cs="Times New Roman"/>
          <w:color w:val="2E3033"/>
          <w:sz w:val="24"/>
          <w:szCs w:val="24"/>
          <w:shd w:val="clear" w:color="auto" w:fill="FFFFFF"/>
        </w:rPr>
        <w:t>15</w:t>
      </w:r>
      <w:r w:rsidRPr="00812D94">
        <w:rPr>
          <w:rFonts w:ascii="Times New Roman" w:eastAsia="宋体" w:hAnsi="Times New Roman" w:cs="Times New Roman"/>
          <w:color w:val="2E3033"/>
          <w:sz w:val="24"/>
          <w:szCs w:val="24"/>
          <w:shd w:val="clear" w:color="auto" w:fill="FFFFFF"/>
        </w:rPr>
        <w:t>例患者中</w:t>
      </w:r>
      <w:r w:rsidRPr="00812D94">
        <w:rPr>
          <w:rFonts w:ascii="Times New Roman" w:eastAsia="宋体" w:hAnsi="Times New Roman" w:cs="Times New Roman"/>
          <w:color w:val="2E3033"/>
          <w:sz w:val="24"/>
          <w:szCs w:val="24"/>
          <w:shd w:val="clear" w:color="auto" w:fill="FFFFFF"/>
        </w:rPr>
        <w:t>14</w:t>
      </w:r>
      <w:r w:rsidRPr="00812D94">
        <w:rPr>
          <w:rFonts w:ascii="Times New Roman" w:eastAsia="宋体" w:hAnsi="Times New Roman" w:cs="Times New Roman"/>
          <w:color w:val="2E3033"/>
          <w:sz w:val="24"/>
          <w:szCs w:val="24"/>
          <w:shd w:val="clear" w:color="auto" w:fill="FFFFFF"/>
        </w:rPr>
        <w:t>例</w:t>
      </w:r>
      <w:r w:rsidR="00566906" w:rsidRPr="00812D94">
        <w:rPr>
          <w:rFonts w:ascii="Times New Roman" w:eastAsia="宋体" w:hAnsi="Times New Roman" w:cs="Times New Roman"/>
          <w:color w:val="2E3033"/>
          <w:sz w:val="24"/>
          <w:szCs w:val="24"/>
          <w:shd w:val="clear" w:color="auto" w:fill="FFFFFF"/>
        </w:rPr>
        <w:t>NIRS</w:t>
      </w:r>
      <w:r w:rsidR="00AB10FD">
        <w:rPr>
          <w:rFonts w:ascii="Times New Roman" w:eastAsia="宋体" w:hAnsi="Times New Roman" w:cs="Times New Roman" w:hint="eastAsia"/>
          <w:color w:val="2E3033"/>
          <w:sz w:val="24"/>
          <w:szCs w:val="24"/>
          <w:shd w:val="clear" w:color="auto" w:fill="FFFFFF"/>
        </w:rPr>
        <w:t>结果</w:t>
      </w:r>
      <w:r w:rsidRPr="00812D94">
        <w:rPr>
          <w:rFonts w:ascii="Times New Roman" w:eastAsia="宋体" w:hAnsi="Times New Roman" w:cs="Times New Roman"/>
          <w:color w:val="2E3033"/>
          <w:sz w:val="24"/>
          <w:szCs w:val="24"/>
          <w:shd w:val="clear" w:color="auto" w:fill="FFFFFF"/>
        </w:rPr>
        <w:t>显示</w:t>
      </w:r>
      <w:r w:rsidR="003215F7" w:rsidRPr="00812D94">
        <w:rPr>
          <w:rFonts w:ascii="Times New Roman" w:eastAsia="宋体" w:hAnsi="Times New Roman" w:cs="Times New Roman"/>
          <w:color w:val="2E3033"/>
          <w:sz w:val="24"/>
          <w:szCs w:val="24"/>
          <w:shd w:val="clear" w:color="auto" w:fill="FFFFFF"/>
        </w:rPr>
        <w:t>下肢</w:t>
      </w:r>
      <w:r w:rsidRPr="00812D94">
        <w:rPr>
          <w:rFonts w:ascii="Times New Roman" w:eastAsia="宋体" w:hAnsi="Times New Roman" w:cs="Times New Roman"/>
          <w:color w:val="2E3033"/>
          <w:sz w:val="24"/>
          <w:szCs w:val="24"/>
          <w:shd w:val="clear" w:color="auto" w:fill="FFFFFF"/>
        </w:rPr>
        <w:t>远端</w:t>
      </w:r>
      <w:r w:rsidR="003215F7" w:rsidRPr="00812D94">
        <w:rPr>
          <w:rFonts w:ascii="Times New Roman" w:eastAsia="宋体" w:hAnsi="Times New Roman" w:cs="Times New Roman"/>
          <w:color w:val="2E3033"/>
          <w:sz w:val="24"/>
          <w:szCs w:val="24"/>
          <w:shd w:val="clear" w:color="auto" w:fill="FFFFFF"/>
        </w:rPr>
        <w:t>灌注</w:t>
      </w:r>
      <w:r w:rsidRPr="00812D94">
        <w:rPr>
          <w:rFonts w:ascii="Times New Roman" w:eastAsia="宋体" w:hAnsi="Times New Roman" w:cs="Times New Roman"/>
          <w:color w:val="2E3033"/>
          <w:sz w:val="24"/>
          <w:szCs w:val="24"/>
          <w:shd w:val="clear" w:color="auto" w:fill="FFFFFF"/>
        </w:rPr>
        <w:t>稳定</w:t>
      </w:r>
      <w:r w:rsidR="00E60F39" w:rsidRPr="00812D94">
        <w:rPr>
          <w:rFonts w:ascii="Times New Roman" w:eastAsia="宋体" w:hAnsi="Times New Roman" w:cs="Times New Roman"/>
          <w:color w:val="2E3033"/>
          <w:sz w:val="24"/>
          <w:szCs w:val="24"/>
          <w:shd w:val="clear" w:color="auto" w:fill="FFFFFF"/>
        </w:rPr>
        <w:t>且良好</w:t>
      </w:r>
      <w:r w:rsidR="003A0B3D" w:rsidRPr="00812D94">
        <w:rPr>
          <w:rFonts w:ascii="Times New Roman" w:eastAsia="宋体" w:hAnsi="Times New Roman" w:cs="Times New Roman"/>
          <w:color w:val="2E3033"/>
          <w:sz w:val="24"/>
          <w:szCs w:val="24"/>
          <w:shd w:val="clear" w:color="auto" w:fill="FFFFFF"/>
        </w:rPr>
        <w:t>（图</w:t>
      </w:r>
      <w:r w:rsidR="003A0B3D" w:rsidRPr="00812D94">
        <w:rPr>
          <w:rFonts w:ascii="Times New Roman" w:eastAsia="宋体" w:hAnsi="Times New Roman" w:cs="Times New Roman"/>
          <w:color w:val="2E3033"/>
          <w:sz w:val="24"/>
          <w:szCs w:val="24"/>
          <w:shd w:val="clear" w:color="auto" w:fill="FFFFFF"/>
        </w:rPr>
        <w:t>4</w:t>
      </w:r>
      <w:r w:rsidR="003A0B3D" w:rsidRPr="00812D94">
        <w:rPr>
          <w:rFonts w:ascii="Times New Roman" w:eastAsia="宋体" w:hAnsi="Times New Roman" w:cs="Times New Roman"/>
          <w:color w:val="2E3033"/>
          <w:sz w:val="24"/>
          <w:szCs w:val="24"/>
          <w:shd w:val="clear" w:color="auto" w:fill="FFFFFF"/>
        </w:rPr>
        <w:t>）</w:t>
      </w:r>
      <w:r w:rsidRPr="00812D94">
        <w:rPr>
          <w:rFonts w:ascii="Times New Roman" w:eastAsia="宋体" w:hAnsi="Times New Roman" w:cs="Times New Roman"/>
          <w:color w:val="2E3033"/>
          <w:sz w:val="24"/>
          <w:szCs w:val="24"/>
          <w:shd w:val="clear" w:color="auto" w:fill="FFFFFF"/>
        </w:rPr>
        <w:t>。</w:t>
      </w:r>
      <w:r w:rsidR="002616DC" w:rsidRPr="00812D94">
        <w:rPr>
          <w:rFonts w:ascii="Times New Roman" w:eastAsia="宋体" w:hAnsi="Times New Roman" w:cs="Times New Roman"/>
          <w:color w:val="2E3033"/>
          <w:sz w:val="24"/>
          <w:szCs w:val="24"/>
          <w:shd w:val="clear" w:color="auto" w:fill="FFFFFF"/>
        </w:rPr>
        <w:t>1</w:t>
      </w:r>
      <w:r w:rsidR="002616DC" w:rsidRPr="00812D94">
        <w:rPr>
          <w:rFonts w:ascii="Times New Roman" w:eastAsia="宋体" w:hAnsi="Times New Roman" w:cs="Times New Roman"/>
          <w:color w:val="2E3033"/>
          <w:sz w:val="24"/>
          <w:szCs w:val="24"/>
          <w:shd w:val="clear" w:color="auto" w:fill="FFFFFF"/>
        </w:rPr>
        <w:t>例患者由于插管与股动脉不匹配，置管时定位困难，</w:t>
      </w:r>
      <w:r w:rsidR="006E4B63" w:rsidRPr="00812D94">
        <w:rPr>
          <w:rFonts w:ascii="Times New Roman" w:eastAsia="宋体" w:hAnsi="Times New Roman" w:cs="Times New Roman"/>
          <w:color w:val="2E3033"/>
          <w:sz w:val="24"/>
          <w:szCs w:val="24"/>
          <w:shd w:val="clear" w:color="auto" w:fill="FFFFFF"/>
        </w:rPr>
        <w:t>导致</w:t>
      </w:r>
      <w:r w:rsidR="004A2978" w:rsidRPr="00812D94">
        <w:rPr>
          <w:rFonts w:ascii="Times New Roman" w:eastAsia="宋体" w:hAnsi="Times New Roman" w:cs="Times New Roman"/>
          <w:color w:val="2E3033"/>
          <w:sz w:val="24"/>
          <w:szCs w:val="24"/>
          <w:shd w:val="clear" w:color="auto" w:fill="FFFFFF"/>
        </w:rPr>
        <w:t>下肢远端灌注不良</w:t>
      </w:r>
      <w:r w:rsidR="00567DF6" w:rsidRPr="00812D94">
        <w:rPr>
          <w:rFonts w:ascii="Times New Roman" w:eastAsia="宋体" w:hAnsi="Times New Roman" w:cs="Times New Roman"/>
          <w:color w:val="2E3033"/>
          <w:sz w:val="24"/>
          <w:szCs w:val="24"/>
          <w:shd w:val="clear" w:color="auto" w:fill="FFFFFF"/>
        </w:rPr>
        <w:t>，</w:t>
      </w:r>
      <w:r w:rsidR="00F81DEF" w:rsidRPr="00812D94">
        <w:rPr>
          <w:rFonts w:ascii="Times New Roman" w:eastAsia="宋体" w:hAnsi="Times New Roman" w:cs="Times New Roman"/>
          <w:color w:val="2E3033"/>
          <w:sz w:val="24"/>
          <w:szCs w:val="24"/>
          <w:shd w:val="clear" w:color="auto" w:fill="FFFFFF"/>
        </w:rPr>
        <w:t>此例患者</w:t>
      </w:r>
      <w:r w:rsidR="002D51B8" w:rsidRPr="00812D94">
        <w:rPr>
          <w:rFonts w:ascii="Times New Roman" w:eastAsia="宋体" w:hAnsi="Times New Roman" w:cs="Times New Roman"/>
          <w:color w:val="2E3033"/>
          <w:sz w:val="24"/>
          <w:szCs w:val="24"/>
          <w:shd w:val="clear" w:color="auto" w:fill="FFFFFF"/>
        </w:rPr>
        <w:t>CPB</w:t>
      </w:r>
      <w:r w:rsidR="003F2E8C" w:rsidRPr="00812D94">
        <w:rPr>
          <w:rFonts w:ascii="Times New Roman" w:eastAsia="宋体" w:hAnsi="Times New Roman" w:cs="Times New Roman"/>
          <w:color w:val="2E3033"/>
          <w:sz w:val="24"/>
          <w:szCs w:val="24"/>
          <w:shd w:val="clear" w:color="auto" w:fill="FFFFFF"/>
        </w:rPr>
        <w:t>流量与压力满意</w:t>
      </w:r>
      <w:r w:rsidR="003C3C6A" w:rsidRPr="00812D94">
        <w:rPr>
          <w:rFonts w:ascii="Times New Roman" w:eastAsia="宋体" w:hAnsi="Times New Roman" w:cs="Times New Roman"/>
          <w:color w:val="2E3033"/>
          <w:sz w:val="24"/>
          <w:szCs w:val="24"/>
          <w:shd w:val="clear" w:color="auto" w:fill="FFFFFF"/>
        </w:rPr>
        <w:t>。</w:t>
      </w:r>
      <w:r w:rsidR="00EB21F8" w:rsidRPr="00812D94">
        <w:rPr>
          <w:rFonts w:ascii="Times New Roman" w:eastAsia="宋体" w:hAnsi="Times New Roman" w:cs="Times New Roman"/>
          <w:color w:val="2E3033"/>
          <w:sz w:val="24"/>
          <w:szCs w:val="24"/>
          <w:shd w:val="clear" w:color="auto" w:fill="FFFFFF"/>
        </w:rPr>
        <w:t>重新定位</w:t>
      </w:r>
      <w:r w:rsidR="004C2808" w:rsidRPr="00812D94">
        <w:rPr>
          <w:rFonts w:ascii="Times New Roman" w:eastAsia="宋体" w:hAnsi="Times New Roman" w:cs="Times New Roman"/>
          <w:color w:val="2E3033"/>
          <w:sz w:val="24"/>
          <w:szCs w:val="24"/>
          <w:shd w:val="clear" w:color="auto" w:fill="FFFFFF"/>
        </w:rPr>
        <w:t>插管位置</w:t>
      </w:r>
      <w:r w:rsidR="00567DF6" w:rsidRPr="00812D94">
        <w:rPr>
          <w:rFonts w:ascii="Times New Roman" w:eastAsia="宋体" w:hAnsi="Times New Roman" w:cs="Times New Roman"/>
          <w:color w:val="2E3033"/>
          <w:sz w:val="24"/>
          <w:szCs w:val="24"/>
          <w:shd w:val="clear" w:color="auto" w:fill="FFFFFF"/>
        </w:rPr>
        <w:t>，但</w:t>
      </w:r>
      <w:r w:rsidR="006D60C1" w:rsidRPr="00812D94">
        <w:rPr>
          <w:rFonts w:ascii="Times New Roman" w:eastAsia="宋体" w:hAnsi="Times New Roman" w:cs="Times New Roman"/>
          <w:color w:val="2E3033"/>
          <w:sz w:val="24"/>
          <w:szCs w:val="24"/>
          <w:shd w:val="clear" w:color="auto" w:fill="FFFFFF"/>
        </w:rPr>
        <w:t>尽管定位正确，插管周围动脉痉挛导致下肢局部氧饱和度降低。</w:t>
      </w:r>
      <w:r w:rsidR="00D07C8A" w:rsidRPr="00812D94">
        <w:rPr>
          <w:rFonts w:ascii="Times New Roman" w:eastAsia="宋体" w:hAnsi="Times New Roman" w:cs="Times New Roman"/>
          <w:color w:val="2E3033"/>
          <w:sz w:val="24"/>
          <w:szCs w:val="24"/>
          <w:shd w:val="clear" w:color="auto" w:fill="FFFFFF"/>
        </w:rPr>
        <w:t>本例患者在手术过程中及随访期间均无</w:t>
      </w:r>
      <w:r w:rsidR="00567DF6" w:rsidRPr="00812D94">
        <w:rPr>
          <w:rFonts w:ascii="Times New Roman" w:eastAsia="宋体" w:hAnsi="Times New Roman" w:cs="Times New Roman"/>
          <w:color w:val="2E3033"/>
          <w:sz w:val="24"/>
          <w:szCs w:val="24"/>
          <w:shd w:val="clear" w:color="auto" w:fill="FFFFFF"/>
        </w:rPr>
        <w:t>下肢</w:t>
      </w:r>
      <w:r w:rsidR="00D07C8A" w:rsidRPr="00812D94">
        <w:rPr>
          <w:rFonts w:ascii="Times New Roman" w:eastAsia="宋体" w:hAnsi="Times New Roman" w:cs="Times New Roman"/>
          <w:color w:val="2E3033"/>
          <w:sz w:val="24"/>
          <w:szCs w:val="24"/>
          <w:shd w:val="clear" w:color="auto" w:fill="FFFFFF"/>
        </w:rPr>
        <w:t>缺血</w:t>
      </w:r>
      <w:r w:rsidR="00567DF6" w:rsidRPr="00812D94">
        <w:rPr>
          <w:rFonts w:ascii="Times New Roman" w:eastAsia="宋体" w:hAnsi="Times New Roman" w:cs="Times New Roman"/>
          <w:color w:val="2E3033"/>
          <w:sz w:val="24"/>
          <w:szCs w:val="24"/>
          <w:shd w:val="clear" w:color="auto" w:fill="FFFFFF"/>
        </w:rPr>
        <w:t>严重并发症</w:t>
      </w:r>
      <w:r w:rsidR="00D07C8A" w:rsidRPr="00812D94">
        <w:rPr>
          <w:rFonts w:ascii="Times New Roman" w:eastAsia="宋体" w:hAnsi="Times New Roman" w:cs="Times New Roman"/>
          <w:color w:val="2E3033"/>
          <w:sz w:val="24"/>
          <w:szCs w:val="24"/>
          <w:shd w:val="clear" w:color="auto" w:fill="FFFFFF"/>
        </w:rPr>
        <w:t>的临床证据。</w:t>
      </w:r>
      <w:r w:rsidR="00E739E4" w:rsidRPr="00812D94">
        <w:rPr>
          <w:rFonts w:ascii="Times New Roman" w:eastAsia="宋体" w:hAnsi="Times New Roman" w:cs="Times New Roman"/>
          <w:color w:val="2E3033"/>
          <w:sz w:val="24"/>
          <w:szCs w:val="24"/>
          <w:shd w:val="clear" w:color="auto" w:fill="FFFFFF"/>
        </w:rPr>
        <w:t>另外一位入组患者</w:t>
      </w:r>
      <w:r w:rsidR="002577A8" w:rsidRPr="00812D94">
        <w:rPr>
          <w:rFonts w:ascii="Times New Roman" w:eastAsia="宋体" w:hAnsi="Times New Roman" w:cs="Times New Roman"/>
          <w:color w:val="2E3033"/>
          <w:sz w:val="24"/>
          <w:szCs w:val="24"/>
          <w:shd w:val="clear" w:color="auto" w:fill="FFFFFF"/>
        </w:rPr>
        <w:t>，</w:t>
      </w:r>
      <w:r w:rsidR="00495878" w:rsidRPr="00812D94">
        <w:rPr>
          <w:rFonts w:ascii="Times New Roman" w:eastAsia="宋体" w:hAnsi="Times New Roman" w:cs="Times New Roman"/>
          <w:color w:val="2E3033"/>
          <w:sz w:val="24"/>
          <w:szCs w:val="24"/>
          <w:shd w:val="clear" w:color="auto" w:fill="FFFFFF"/>
        </w:rPr>
        <w:t>下肢</w:t>
      </w:r>
      <w:r w:rsidR="00D07C8A" w:rsidRPr="00812D94">
        <w:rPr>
          <w:rFonts w:ascii="Times New Roman" w:eastAsia="宋体" w:hAnsi="Times New Roman" w:cs="Times New Roman"/>
          <w:color w:val="2E3033"/>
          <w:sz w:val="24"/>
          <w:szCs w:val="24"/>
          <w:shd w:val="clear" w:color="auto" w:fill="FFFFFF"/>
        </w:rPr>
        <w:t>局部氧饱和度一分钟内降至</w:t>
      </w:r>
      <w:r w:rsidR="00D07C8A" w:rsidRPr="00812D94">
        <w:rPr>
          <w:rFonts w:ascii="Times New Roman" w:eastAsia="宋体" w:hAnsi="Times New Roman" w:cs="Times New Roman"/>
          <w:color w:val="2E3033"/>
          <w:sz w:val="24"/>
          <w:szCs w:val="24"/>
          <w:shd w:val="clear" w:color="auto" w:fill="FFFFFF"/>
        </w:rPr>
        <w:t>8%</w:t>
      </w:r>
      <w:r w:rsidR="00D07C8A" w:rsidRPr="00812D94">
        <w:rPr>
          <w:rFonts w:ascii="Times New Roman" w:eastAsia="宋体" w:hAnsi="Times New Roman" w:cs="Times New Roman"/>
          <w:color w:val="2E3033"/>
          <w:sz w:val="24"/>
          <w:szCs w:val="24"/>
          <w:shd w:val="clear" w:color="auto" w:fill="FFFFFF"/>
        </w:rPr>
        <w:t>，表明</w:t>
      </w:r>
      <w:r w:rsidR="002577A8" w:rsidRPr="00812D94">
        <w:rPr>
          <w:rFonts w:ascii="Times New Roman" w:eastAsia="宋体" w:hAnsi="Times New Roman" w:cs="Times New Roman"/>
          <w:color w:val="2E3033"/>
          <w:sz w:val="24"/>
          <w:szCs w:val="24"/>
          <w:shd w:val="clear" w:color="auto" w:fill="FFFFFF"/>
        </w:rPr>
        <w:t>股动脉插管与</w:t>
      </w:r>
      <w:r w:rsidR="002D51B8" w:rsidRPr="00812D94">
        <w:rPr>
          <w:rFonts w:ascii="Times New Roman" w:eastAsia="宋体" w:hAnsi="Times New Roman" w:cs="Times New Roman"/>
          <w:color w:val="2E3033"/>
          <w:sz w:val="24"/>
          <w:szCs w:val="24"/>
          <w:shd w:val="clear" w:color="auto" w:fill="FFFFFF"/>
        </w:rPr>
        <w:t>CPB</w:t>
      </w:r>
      <w:r w:rsidR="002577A8" w:rsidRPr="00812D94">
        <w:rPr>
          <w:rFonts w:ascii="Times New Roman" w:eastAsia="宋体" w:hAnsi="Times New Roman" w:cs="Times New Roman"/>
          <w:color w:val="2E3033"/>
          <w:sz w:val="24"/>
          <w:szCs w:val="24"/>
          <w:shd w:val="clear" w:color="auto" w:fill="FFFFFF"/>
        </w:rPr>
        <w:t>管路连接时，其位置发生了改变。</w:t>
      </w:r>
      <w:r w:rsidR="004B36F2" w:rsidRPr="00812D94">
        <w:rPr>
          <w:rFonts w:ascii="Times New Roman" w:eastAsia="宋体" w:hAnsi="Times New Roman" w:cs="Times New Roman"/>
          <w:color w:val="2E3033"/>
          <w:sz w:val="24"/>
          <w:szCs w:val="24"/>
          <w:shd w:val="clear" w:color="auto" w:fill="FFFFFF"/>
        </w:rPr>
        <w:t>术者迅速重新定位并固定插管，氧饱和</w:t>
      </w:r>
      <w:proofErr w:type="gramStart"/>
      <w:r w:rsidR="004B36F2" w:rsidRPr="00812D94">
        <w:rPr>
          <w:rFonts w:ascii="Times New Roman" w:eastAsia="宋体" w:hAnsi="Times New Roman" w:cs="Times New Roman"/>
          <w:color w:val="2E3033"/>
          <w:sz w:val="24"/>
          <w:szCs w:val="24"/>
          <w:shd w:val="clear" w:color="auto" w:fill="FFFFFF"/>
        </w:rPr>
        <w:t>度立即</w:t>
      </w:r>
      <w:proofErr w:type="gramEnd"/>
      <w:r w:rsidR="004B36F2" w:rsidRPr="00812D94">
        <w:rPr>
          <w:rFonts w:ascii="Times New Roman" w:eastAsia="宋体" w:hAnsi="Times New Roman" w:cs="Times New Roman"/>
          <w:color w:val="2E3033"/>
          <w:sz w:val="24"/>
          <w:szCs w:val="24"/>
          <w:shd w:val="clear" w:color="auto" w:fill="FFFFFF"/>
        </w:rPr>
        <w:t>恢复到插管前水平。</w:t>
      </w:r>
    </w:p>
    <w:p w14:paraId="1FCB4126" w14:textId="1C747B72" w:rsidR="00146E4A" w:rsidRPr="00812D94" w:rsidRDefault="002D51B8" w:rsidP="00812D94">
      <w:pPr>
        <w:widowControl/>
        <w:spacing w:line="360" w:lineRule="auto"/>
        <w:ind w:firstLine="420"/>
        <w:rPr>
          <w:rFonts w:ascii="Times New Roman" w:eastAsia="宋体" w:hAnsi="Times New Roman" w:cs="Times New Roman"/>
          <w:color w:val="2E3033"/>
          <w:sz w:val="24"/>
          <w:szCs w:val="24"/>
          <w:shd w:val="clear" w:color="auto" w:fill="FFFFFF"/>
        </w:rPr>
      </w:pPr>
      <w:r w:rsidRPr="00812D94">
        <w:rPr>
          <w:rFonts w:ascii="Times New Roman" w:eastAsia="宋体" w:hAnsi="Times New Roman" w:cs="Times New Roman"/>
          <w:color w:val="2E3033"/>
          <w:sz w:val="24"/>
          <w:szCs w:val="24"/>
          <w:shd w:val="clear" w:color="auto" w:fill="FFFFFF"/>
        </w:rPr>
        <w:t>CPB</w:t>
      </w:r>
      <w:r w:rsidR="00146E4A" w:rsidRPr="00812D94">
        <w:rPr>
          <w:rFonts w:ascii="Times New Roman" w:eastAsia="宋体" w:hAnsi="Times New Roman" w:cs="Times New Roman"/>
          <w:color w:val="2E3033"/>
          <w:sz w:val="24"/>
          <w:szCs w:val="24"/>
          <w:shd w:val="clear" w:color="auto" w:fill="FFFFFF"/>
        </w:rPr>
        <w:t>期间平均动脉压</w:t>
      </w:r>
      <w:r w:rsidR="00146E4A" w:rsidRPr="00812D94">
        <w:rPr>
          <w:rFonts w:ascii="Times New Roman" w:eastAsia="宋体" w:hAnsi="Times New Roman" w:cs="Times New Roman"/>
          <w:color w:val="2E3033"/>
          <w:sz w:val="24"/>
          <w:szCs w:val="24"/>
          <w:shd w:val="clear" w:color="auto" w:fill="FFFFFF"/>
        </w:rPr>
        <w:t>56.8~72.6mmHg</w:t>
      </w:r>
      <w:r w:rsidR="00146E4A" w:rsidRPr="00812D94">
        <w:rPr>
          <w:rFonts w:ascii="Times New Roman" w:eastAsia="宋体" w:hAnsi="Times New Roman" w:cs="Times New Roman"/>
          <w:color w:val="2E3033"/>
          <w:sz w:val="24"/>
          <w:szCs w:val="24"/>
          <w:shd w:val="clear" w:color="auto" w:fill="FFFFFF"/>
        </w:rPr>
        <w:t>。</w:t>
      </w:r>
      <w:bookmarkStart w:id="4" w:name="OLE_LINK3"/>
      <w:bookmarkStart w:id="5" w:name="OLE_LINK4"/>
      <w:r w:rsidR="00C41A4F" w:rsidRPr="00812D94">
        <w:rPr>
          <w:rFonts w:ascii="Times New Roman" w:eastAsia="宋体" w:hAnsi="Times New Roman" w:cs="Times New Roman"/>
          <w:color w:val="2E3033"/>
          <w:sz w:val="24"/>
          <w:szCs w:val="24"/>
          <w:shd w:val="clear" w:color="auto" w:fill="FFFFFF"/>
        </w:rPr>
        <w:t>压力</w:t>
      </w:r>
      <w:r w:rsidR="00A67175" w:rsidRPr="00812D94">
        <w:rPr>
          <w:rFonts w:ascii="Times New Roman" w:eastAsia="宋体" w:hAnsi="Times New Roman" w:cs="Times New Roman"/>
          <w:color w:val="2E3033"/>
          <w:sz w:val="24"/>
          <w:szCs w:val="24"/>
          <w:shd w:val="clear" w:color="auto" w:fill="FFFFFF"/>
        </w:rPr>
        <w:t>波动与</w:t>
      </w:r>
      <w:r w:rsidR="00146E4A" w:rsidRPr="00812D94">
        <w:rPr>
          <w:rFonts w:ascii="Times New Roman" w:eastAsia="宋体" w:hAnsi="Times New Roman" w:cs="Times New Roman"/>
          <w:color w:val="2E3033"/>
          <w:sz w:val="24"/>
          <w:szCs w:val="24"/>
          <w:shd w:val="clear" w:color="auto" w:fill="FFFFFF"/>
        </w:rPr>
        <w:t>手术过程中的</w:t>
      </w:r>
      <w:r w:rsidR="005C5D09" w:rsidRPr="00812D94">
        <w:rPr>
          <w:rFonts w:ascii="Times New Roman" w:eastAsia="宋体" w:hAnsi="Times New Roman" w:cs="Times New Roman"/>
          <w:color w:val="2E3033"/>
          <w:sz w:val="24"/>
          <w:szCs w:val="24"/>
          <w:shd w:val="clear" w:color="auto" w:fill="FFFFFF"/>
        </w:rPr>
        <w:t>操作</w:t>
      </w:r>
      <w:r w:rsidR="00146E4A" w:rsidRPr="00812D94">
        <w:rPr>
          <w:rFonts w:ascii="Times New Roman" w:eastAsia="宋体" w:hAnsi="Times New Roman" w:cs="Times New Roman"/>
          <w:color w:val="2E3033"/>
          <w:sz w:val="24"/>
          <w:szCs w:val="24"/>
          <w:shd w:val="clear" w:color="auto" w:fill="FFFFFF"/>
        </w:rPr>
        <w:t>干预是一致</w:t>
      </w:r>
      <w:r w:rsidR="00A67175" w:rsidRPr="00812D94">
        <w:rPr>
          <w:rFonts w:ascii="Times New Roman" w:eastAsia="宋体" w:hAnsi="Times New Roman" w:cs="Times New Roman"/>
          <w:color w:val="2E3033"/>
          <w:sz w:val="24"/>
          <w:szCs w:val="24"/>
          <w:shd w:val="clear" w:color="auto" w:fill="FFFFFF"/>
        </w:rPr>
        <w:t>的</w:t>
      </w:r>
      <w:bookmarkEnd w:id="4"/>
      <w:bookmarkEnd w:id="5"/>
      <w:r w:rsidR="00AC6DF2" w:rsidRPr="00812D94">
        <w:rPr>
          <w:rFonts w:ascii="Times New Roman" w:eastAsia="宋体" w:hAnsi="Times New Roman" w:cs="Times New Roman"/>
          <w:color w:val="2E3033"/>
          <w:sz w:val="24"/>
          <w:szCs w:val="24"/>
          <w:shd w:val="clear" w:color="auto" w:fill="FFFFFF"/>
        </w:rPr>
        <w:t>（例如：减小</w:t>
      </w:r>
      <w:r w:rsidRPr="00812D94">
        <w:rPr>
          <w:rFonts w:ascii="Times New Roman" w:eastAsia="宋体" w:hAnsi="Times New Roman" w:cs="Times New Roman"/>
          <w:color w:val="2E3033"/>
          <w:sz w:val="24"/>
          <w:szCs w:val="24"/>
          <w:shd w:val="clear" w:color="auto" w:fill="FFFFFF"/>
        </w:rPr>
        <w:t>CPB</w:t>
      </w:r>
      <w:r w:rsidR="00AC6DF2" w:rsidRPr="00812D94">
        <w:rPr>
          <w:rFonts w:ascii="Times New Roman" w:eastAsia="宋体" w:hAnsi="Times New Roman" w:cs="Times New Roman"/>
          <w:color w:val="2E3033"/>
          <w:sz w:val="24"/>
          <w:szCs w:val="24"/>
          <w:shd w:val="clear" w:color="auto" w:fill="FFFFFF"/>
        </w:rPr>
        <w:t>流量期间）</w:t>
      </w:r>
      <w:r w:rsidR="00F76BB4" w:rsidRPr="00812D94">
        <w:rPr>
          <w:rFonts w:ascii="Times New Roman" w:eastAsia="宋体" w:hAnsi="Times New Roman" w:cs="Times New Roman"/>
          <w:color w:val="2E3033"/>
          <w:sz w:val="24"/>
          <w:szCs w:val="24"/>
          <w:shd w:val="clear" w:color="auto" w:fill="FFFFFF"/>
        </w:rPr>
        <w:t>。总体</w:t>
      </w:r>
      <w:r w:rsidR="00A67175" w:rsidRPr="00812D94">
        <w:rPr>
          <w:rFonts w:ascii="Times New Roman" w:eastAsia="宋体" w:hAnsi="Times New Roman" w:cs="Times New Roman"/>
          <w:color w:val="2E3033"/>
          <w:sz w:val="24"/>
          <w:szCs w:val="24"/>
          <w:shd w:val="clear" w:color="auto" w:fill="FFFFFF"/>
        </w:rPr>
        <w:t>上</w:t>
      </w:r>
      <w:r w:rsidR="00F76BB4" w:rsidRPr="00812D94">
        <w:rPr>
          <w:rFonts w:ascii="Times New Roman" w:eastAsia="宋体" w:hAnsi="Times New Roman" w:cs="Times New Roman"/>
          <w:color w:val="2E3033"/>
          <w:sz w:val="24"/>
          <w:szCs w:val="24"/>
          <w:shd w:val="clear" w:color="auto" w:fill="FFFFFF"/>
        </w:rPr>
        <w:t>，</w:t>
      </w:r>
      <w:r w:rsidR="00CA69AC" w:rsidRPr="00812D94">
        <w:rPr>
          <w:rFonts w:ascii="Times New Roman" w:eastAsia="宋体" w:hAnsi="Times New Roman" w:cs="Times New Roman"/>
          <w:color w:val="2E3033"/>
          <w:sz w:val="24"/>
          <w:szCs w:val="24"/>
          <w:shd w:val="clear" w:color="auto" w:fill="FFFFFF"/>
        </w:rPr>
        <w:t>对</w:t>
      </w:r>
      <w:r w:rsidR="00A67175" w:rsidRPr="00812D94">
        <w:rPr>
          <w:rFonts w:ascii="Times New Roman" w:eastAsia="宋体" w:hAnsi="Times New Roman" w:cs="Times New Roman"/>
          <w:color w:val="2E3033"/>
          <w:sz w:val="24"/>
          <w:szCs w:val="24"/>
          <w:shd w:val="clear" w:color="auto" w:fill="FFFFFF"/>
        </w:rPr>
        <w:t>所有</w:t>
      </w:r>
      <w:r w:rsidR="00F76BB4" w:rsidRPr="00812D94">
        <w:rPr>
          <w:rFonts w:ascii="Times New Roman" w:eastAsia="宋体" w:hAnsi="Times New Roman" w:cs="Times New Roman"/>
          <w:color w:val="2E3033"/>
          <w:sz w:val="24"/>
          <w:szCs w:val="24"/>
          <w:shd w:val="clear" w:color="auto" w:fill="FFFFFF"/>
        </w:rPr>
        <w:t>病例，</w:t>
      </w:r>
      <w:r w:rsidR="00A67175" w:rsidRPr="00812D94">
        <w:rPr>
          <w:rFonts w:ascii="Times New Roman" w:eastAsia="宋体" w:hAnsi="Times New Roman" w:cs="Times New Roman"/>
          <w:color w:val="2E3033"/>
          <w:sz w:val="24"/>
          <w:szCs w:val="24"/>
          <w:shd w:val="clear" w:color="auto" w:fill="FFFFFF"/>
        </w:rPr>
        <w:t>上述</w:t>
      </w:r>
      <w:r w:rsidR="00F76BB4" w:rsidRPr="00812D94">
        <w:rPr>
          <w:rFonts w:ascii="Times New Roman" w:eastAsia="宋体" w:hAnsi="Times New Roman" w:cs="Times New Roman"/>
          <w:color w:val="2E3033"/>
          <w:sz w:val="24"/>
          <w:szCs w:val="24"/>
          <w:shd w:val="clear" w:color="auto" w:fill="FFFFFF"/>
        </w:rPr>
        <w:t>平均动脉压力足以保证</w:t>
      </w:r>
      <w:r w:rsidR="00A67175" w:rsidRPr="00812D94">
        <w:rPr>
          <w:rFonts w:ascii="Times New Roman" w:eastAsia="宋体" w:hAnsi="Times New Roman" w:cs="Times New Roman"/>
          <w:color w:val="2E3033"/>
          <w:sz w:val="24"/>
          <w:szCs w:val="24"/>
          <w:shd w:val="clear" w:color="auto" w:fill="FFFFFF"/>
        </w:rPr>
        <w:t>充足</w:t>
      </w:r>
      <w:r w:rsidR="00F76BB4" w:rsidRPr="00812D94">
        <w:rPr>
          <w:rFonts w:ascii="Times New Roman" w:eastAsia="宋体" w:hAnsi="Times New Roman" w:cs="Times New Roman"/>
          <w:color w:val="2E3033"/>
          <w:sz w:val="24"/>
          <w:szCs w:val="24"/>
          <w:shd w:val="clear" w:color="auto" w:fill="FFFFFF"/>
        </w:rPr>
        <w:t>的</w:t>
      </w:r>
      <w:r w:rsidR="00FE5B27" w:rsidRPr="00812D94">
        <w:rPr>
          <w:rFonts w:ascii="Times New Roman" w:eastAsia="宋体" w:hAnsi="Times New Roman" w:cs="Times New Roman"/>
          <w:color w:val="2E3033"/>
          <w:sz w:val="24"/>
          <w:szCs w:val="24"/>
          <w:shd w:val="clear" w:color="auto" w:fill="FFFFFF"/>
        </w:rPr>
        <w:t>脏器</w:t>
      </w:r>
      <w:r w:rsidR="00F76BB4" w:rsidRPr="00812D94">
        <w:rPr>
          <w:rFonts w:ascii="Times New Roman" w:eastAsia="宋体" w:hAnsi="Times New Roman" w:cs="Times New Roman"/>
          <w:color w:val="2E3033"/>
          <w:sz w:val="24"/>
          <w:szCs w:val="24"/>
          <w:shd w:val="clear" w:color="auto" w:fill="FFFFFF"/>
        </w:rPr>
        <w:t>灌注</w:t>
      </w:r>
      <w:r w:rsidR="00B82F97" w:rsidRPr="00812D94">
        <w:rPr>
          <w:rFonts w:ascii="Times New Roman" w:eastAsia="宋体" w:hAnsi="Times New Roman" w:cs="Times New Roman"/>
          <w:color w:val="2E3033"/>
          <w:sz w:val="24"/>
          <w:szCs w:val="24"/>
          <w:shd w:val="clear" w:color="auto" w:fill="FFFFFF"/>
        </w:rPr>
        <w:t>。</w:t>
      </w:r>
      <w:r w:rsidRPr="00812D94">
        <w:rPr>
          <w:rFonts w:ascii="Times New Roman" w:eastAsia="宋体" w:hAnsi="Times New Roman" w:cs="Times New Roman"/>
          <w:color w:val="2E3033"/>
          <w:sz w:val="24"/>
          <w:szCs w:val="24"/>
          <w:shd w:val="clear" w:color="auto" w:fill="FFFFFF"/>
        </w:rPr>
        <w:t>CPB</w:t>
      </w:r>
      <w:r w:rsidR="00797EAF" w:rsidRPr="00812D94">
        <w:rPr>
          <w:rFonts w:ascii="Times New Roman" w:eastAsia="宋体" w:hAnsi="Times New Roman" w:cs="Times New Roman"/>
          <w:color w:val="2E3033"/>
          <w:sz w:val="24"/>
          <w:szCs w:val="24"/>
          <w:shd w:val="clear" w:color="auto" w:fill="FFFFFF"/>
        </w:rPr>
        <w:t>期间，</w:t>
      </w:r>
      <w:r w:rsidR="002A7828" w:rsidRPr="00812D94">
        <w:rPr>
          <w:rFonts w:ascii="Times New Roman" w:eastAsia="宋体" w:hAnsi="Times New Roman" w:cs="Times New Roman"/>
          <w:color w:val="2E3033"/>
          <w:sz w:val="24"/>
          <w:szCs w:val="24"/>
          <w:shd w:val="clear" w:color="auto" w:fill="FFFFFF"/>
        </w:rPr>
        <w:t>19F</w:t>
      </w:r>
      <w:r w:rsidR="00B43470" w:rsidRPr="00812D94">
        <w:rPr>
          <w:rFonts w:ascii="Times New Roman" w:eastAsia="宋体" w:hAnsi="Times New Roman" w:cs="Times New Roman"/>
          <w:color w:val="2E3033"/>
          <w:sz w:val="24"/>
          <w:szCs w:val="24"/>
          <w:shd w:val="clear" w:color="auto" w:fill="FFFFFF"/>
        </w:rPr>
        <w:t>股动脉插管</w:t>
      </w:r>
      <w:r w:rsidR="002A7828" w:rsidRPr="00812D94">
        <w:rPr>
          <w:rFonts w:ascii="Times New Roman" w:eastAsia="宋体" w:hAnsi="Times New Roman" w:cs="Times New Roman"/>
          <w:color w:val="2E3033"/>
          <w:sz w:val="24"/>
          <w:szCs w:val="24"/>
          <w:shd w:val="clear" w:color="auto" w:fill="FFFFFF"/>
        </w:rPr>
        <w:t>，管道压力</w:t>
      </w:r>
      <w:r w:rsidR="003C0681" w:rsidRPr="00812D94">
        <w:rPr>
          <w:rFonts w:ascii="Times New Roman" w:eastAsia="宋体" w:hAnsi="Times New Roman" w:cs="Times New Roman"/>
          <w:color w:val="2E3033"/>
          <w:sz w:val="24"/>
          <w:szCs w:val="24"/>
          <w:shd w:val="clear" w:color="auto" w:fill="FFFFFF"/>
        </w:rPr>
        <w:t>曲线</w:t>
      </w:r>
      <w:r w:rsidR="002C28EF" w:rsidRPr="00812D94">
        <w:rPr>
          <w:rFonts w:ascii="Times New Roman" w:eastAsia="宋体" w:hAnsi="Times New Roman" w:cs="Times New Roman"/>
          <w:color w:val="2E3033"/>
          <w:sz w:val="24"/>
          <w:szCs w:val="24"/>
          <w:shd w:val="clear" w:color="auto" w:fill="FFFFFF"/>
        </w:rPr>
        <w:t>正常。流量</w:t>
      </w:r>
      <w:r w:rsidR="002C28EF" w:rsidRPr="00812D94">
        <w:rPr>
          <w:rFonts w:ascii="Times New Roman" w:eastAsia="宋体" w:hAnsi="Times New Roman" w:cs="Times New Roman"/>
          <w:color w:val="2E3033"/>
          <w:sz w:val="24"/>
          <w:szCs w:val="24"/>
          <w:shd w:val="clear" w:color="auto" w:fill="FFFFFF"/>
        </w:rPr>
        <w:t>3.33L/min~5.34L/min</w:t>
      </w:r>
      <w:r w:rsidR="004913E1" w:rsidRPr="00812D94">
        <w:rPr>
          <w:rFonts w:ascii="Times New Roman" w:eastAsia="宋体" w:hAnsi="Times New Roman" w:cs="Times New Roman"/>
          <w:color w:val="2E3033"/>
          <w:sz w:val="24"/>
          <w:szCs w:val="24"/>
          <w:shd w:val="clear" w:color="auto" w:fill="FFFFFF"/>
        </w:rPr>
        <w:t>，</w:t>
      </w:r>
      <w:r w:rsidR="00986839" w:rsidRPr="00812D94">
        <w:rPr>
          <w:rFonts w:ascii="Times New Roman" w:eastAsia="宋体" w:hAnsi="Times New Roman" w:cs="Times New Roman"/>
          <w:color w:val="2E3033"/>
          <w:sz w:val="24"/>
          <w:szCs w:val="24"/>
          <w:shd w:val="clear" w:color="auto" w:fill="FFFFFF"/>
        </w:rPr>
        <w:t>流量</w:t>
      </w:r>
      <w:r w:rsidR="007744FC" w:rsidRPr="00812D94">
        <w:rPr>
          <w:rFonts w:ascii="Times New Roman" w:eastAsia="宋体" w:hAnsi="Times New Roman" w:cs="Times New Roman"/>
          <w:color w:val="2E3033"/>
          <w:sz w:val="24"/>
          <w:szCs w:val="24"/>
          <w:shd w:val="clear" w:color="auto" w:fill="FFFFFF"/>
        </w:rPr>
        <w:t>波动与手术过程中的操作干预一致</w:t>
      </w:r>
      <w:r w:rsidR="00390809" w:rsidRPr="00812D94">
        <w:rPr>
          <w:rFonts w:ascii="Times New Roman" w:eastAsia="宋体" w:hAnsi="Times New Roman" w:cs="Times New Roman"/>
          <w:color w:val="2E3033"/>
          <w:sz w:val="24"/>
          <w:szCs w:val="24"/>
          <w:shd w:val="clear" w:color="auto" w:fill="FFFFFF"/>
        </w:rPr>
        <w:t>（例如：完成心脏手术脱离</w:t>
      </w:r>
      <w:r w:rsidRPr="00812D94">
        <w:rPr>
          <w:rFonts w:ascii="Times New Roman" w:eastAsia="宋体" w:hAnsi="Times New Roman" w:cs="Times New Roman"/>
          <w:color w:val="2E3033"/>
          <w:sz w:val="24"/>
          <w:szCs w:val="24"/>
          <w:shd w:val="clear" w:color="auto" w:fill="FFFFFF"/>
        </w:rPr>
        <w:t>CPB</w:t>
      </w:r>
      <w:r w:rsidR="00986839" w:rsidRPr="00812D94">
        <w:rPr>
          <w:rFonts w:ascii="Times New Roman" w:eastAsia="宋体" w:hAnsi="Times New Roman" w:cs="Times New Roman"/>
          <w:color w:val="2E3033"/>
          <w:sz w:val="24"/>
          <w:szCs w:val="24"/>
          <w:shd w:val="clear" w:color="auto" w:fill="FFFFFF"/>
        </w:rPr>
        <w:t>期间</w:t>
      </w:r>
      <w:r w:rsidR="00390809" w:rsidRPr="00812D94">
        <w:rPr>
          <w:rFonts w:ascii="Times New Roman" w:eastAsia="宋体" w:hAnsi="Times New Roman" w:cs="Times New Roman"/>
          <w:color w:val="2E3033"/>
          <w:sz w:val="24"/>
          <w:szCs w:val="24"/>
          <w:shd w:val="clear" w:color="auto" w:fill="FFFFFF"/>
        </w:rPr>
        <w:t>）</w:t>
      </w:r>
      <w:r w:rsidR="00986839" w:rsidRPr="00812D94">
        <w:rPr>
          <w:rFonts w:ascii="Times New Roman" w:eastAsia="宋体" w:hAnsi="Times New Roman" w:cs="Times New Roman"/>
          <w:color w:val="2E3033"/>
          <w:sz w:val="24"/>
          <w:szCs w:val="24"/>
          <w:shd w:val="clear" w:color="auto" w:fill="FFFFFF"/>
        </w:rPr>
        <w:t>，</w:t>
      </w:r>
      <w:r w:rsidR="00390809" w:rsidRPr="00812D94">
        <w:rPr>
          <w:rFonts w:ascii="Times New Roman" w:eastAsia="宋体" w:hAnsi="Times New Roman" w:cs="Times New Roman"/>
          <w:color w:val="2E3033"/>
          <w:sz w:val="24"/>
          <w:szCs w:val="24"/>
          <w:shd w:val="clear" w:color="auto" w:fill="FFFFFF"/>
        </w:rPr>
        <w:t>所有患者</w:t>
      </w:r>
      <w:r w:rsidRPr="00812D94">
        <w:rPr>
          <w:rFonts w:ascii="Times New Roman" w:eastAsia="宋体" w:hAnsi="Times New Roman" w:cs="Times New Roman"/>
          <w:color w:val="2E3033"/>
          <w:sz w:val="24"/>
          <w:szCs w:val="24"/>
          <w:shd w:val="clear" w:color="auto" w:fill="FFFFFF"/>
        </w:rPr>
        <w:t>CPB</w:t>
      </w:r>
      <w:r w:rsidR="00390809" w:rsidRPr="00812D94">
        <w:rPr>
          <w:rFonts w:ascii="Times New Roman" w:eastAsia="宋体" w:hAnsi="Times New Roman" w:cs="Times New Roman"/>
          <w:color w:val="2E3033"/>
          <w:sz w:val="24"/>
          <w:szCs w:val="24"/>
          <w:shd w:val="clear" w:color="auto" w:fill="FFFFFF"/>
        </w:rPr>
        <w:t>流量满意。</w:t>
      </w:r>
    </w:p>
    <w:p w14:paraId="2AABC11E" w14:textId="50C4D102" w:rsidR="00390809" w:rsidRPr="00812D94" w:rsidRDefault="00390809" w:rsidP="00812D94">
      <w:pPr>
        <w:widowControl/>
        <w:spacing w:line="360" w:lineRule="auto"/>
        <w:ind w:firstLine="420"/>
        <w:rPr>
          <w:rFonts w:ascii="Times New Roman" w:eastAsia="宋体" w:hAnsi="Times New Roman" w:cs="Times New Roman"/>
          <w:color w:val="2E3033"/>
          <w:sz w:val="24"/>
          <w:szCs w:val="24"/>
          <w:shd w:val="clear" w:color="auto" w:fill="FFFFFF"/>
        </w:rPr>
      </w:pPr>
      <w:r w:rsidRPr="00812D94">
        <w:rPr>
          <w:rFonts w:ascii="Times New Roman" w:eastAsia="宋体" w:hAnsi="Times New Roman" w:cs="Times New Roman"/>
          <w:color w:val="2E3033"/>
          <w:sz w:val="24"/>
          <w:szCs w:val="24"/>
          <w:shd w:val="clear" w:color="auto" w:fill="FFFFFF"/>
        </w:rPr>
        <w:t>所有病例拔除股动脉插管过程顺利，无手术相关并发症。</w:t>
      </w:r>
      <w:r w:rsidR="00FB5BD1" w:rsidRPr="00812D94">
        <w:rPr>
          <w:rFonts w:ascii="Times New Roman" w:eastAsia="宋体" w:hAnsi="Times New Roman" w:cs="Times New Roman"/>
          <w:color w:val="2E3033"/>
          <w:sz w:val="24"/>
          <w:szCs w:val="24"/>
          <w:shd w:val="clear" w:color="auto" w:fill="FFFFFF"/>
        </w:rPr>
        <w:t>15</w:t>
      </w:r>
      <w:r w:rsidR="00FB5BD1" w:rsidRPr="00812D94">
        <w:rPr>
          <w:rFonts w:ascii="Times New Roman" w:eastAsia="宋体" w:hAnsi="Times New Roman" w:cs="Times New Roman"/>
          <w:color w:val="2E3033"/>
          <w:sz w:val="24"/>
          <w:szCs w:val="24"/>
          <w:shd w:val="clear" w:color="auto" w:fill="FFFFFF"/>
        </w:rPr>
        <w:t>例患者完成</w:t>
      </w:r>
      <w:r w:rsidR="00FB5BD1" w:rsidRPr="00812D94">
        <w:rPr>
          <w:rFonts w:ascii="Times New Roman" w:eastAsia="宋体" w:hAnsi="Times New Roman" w:cs="Times New Roman"/>
          <w:color w:val="2E3033"/>
          <w:sz w:val="24"/>
          <w:szCs w:val="24"/>
          <w:shd w:val="clear" w:color="auto" w:fill="FFFFFF"/>
        </w:rPr>
        <w:t>24</w:t>
      </w:r>
      <w:r w:rsidR="00FB5BD1" w:rsidRPr="00812D94">
        <w:rPr>
          <w:rFonts w:ascii="Times New Roman" w:eastAsia="宋体" w:hAnsi="Times New Roman" w:cs="Times New Roman"/>
          <w:color w:val="2E3033"/>
          <w:sz w:val="24"/>
          <w:szCs w:val="24"/>
          <w:shd w:val="clear" w:color="auto" w:fill="FFFFFF"/>
        </w:rPr>
        <w:t>小时随访，无感染、活动性出血、大血肿（直径＞</w:t>
      </w:r>
      <w:r w:rsidR="00FB5BD1" w:rsidRPr="00812D94">
        <w:rPr>
          <w:rFonts w:ascii="Times New Roman" w:eastAsia="宋体" w:hAnsi="Times New Roman" w:cs="Times New Roman"/>
          <w:color w:val="2E3033"/>
          <w:sz w:val="24"/>
          <w:szCs w:val="24"/>
          <w:shd w:val="clear" w:color="auto" w:fill="FFFFFF"/>
        </w:rPr>
        <w:t>5cm</w:t>
      </w:r>
      <w:r w:rsidR="00FB5BD1" w:rsidRPr="00812D94">
        <w:rPr>
          <w:rFonts w:ascii="Times New Roman" w:eastAsia="宋体" w:hAnsi="Times New Roman" w:cs="Times New Roman"/>
          <w:color w:val="2E3033"/>
          <w:sz w:val="24"/>
          <w:szCs w:val="24"/>
          <w:shd w:val="clear" w:color="auto" w:fill="FFFFFF"/>
        </w:rPr>
        <w:t>）形成及下肢缺血。</w:t>
      </w:r>
    </w:p>
    <w:p w14:paraId="16C0F680" w14:textId="081E0B77" w:rsidR="00E01FA5" w:rsidRPr="00812D94" w:rsidRDefault="009262D3" w:rsidP="00812D94">
      <w:pPr>
        <w:widowControl/>
        <w:spacing w:line="360" w:lineRule="auto"/>
        <w:ind w:firstLine="420"/>
        <w:rPr>
          <w:rFonts w:ascii="Times New Roman" w:eastAsia="宋体" w:hAnsi="Times New Roman" w:cs="Times New Roman"/>
          <w:color w:val="2E3033"/>
          <w:sz w:val="24"/>
          <w:szCs w:val="24"/>
          <w:shd w:val="clear" w:color="auto" w:fill="FFFFFF"/>
        </w:rPr>
      </w:pPr>
      <w:r w:rsidRPr="00812D94">
        <w:rPr>
          <w:rFonts w:ascii="Times New Roman" w:eastAsia="宋体" w:hAnsi="Times New Roman" w:cs="Times New Roman"/>
          <w:color w:val="2E3033"/>
          <w:sz w:val="24"/>
          <w:szCs w:val="24"/>
          <w:shd w:val="clear" w:color="auto" w:fill="FFFFFF"/>
        </w:rPr>
        <w:t>13</w:t>
      </w:r>
      <w:r w:rsidRPr="00812D94">
        <w:rPr>
          <w:rFonts w:ascii="Times New Roman" w:eastAsia="宋体" w:hAnsi="Times New Roman" w:cs="Times New Roman"/>
          <w:color w:val="2E3033"/>
          <w:sz w:val="24"/>
          <w:szCs w:val="24"/>
          <w:shd w:val="clear" w:color="auto" w:fill="FFFFFF"/>
        </w:rPr>
        <w:t>例患者（</w:t>
      </w:r>
      <w:r w:rsidRPr="00812D94">
        <w:rPr>
          <w:rFonts w:ascii="Times New Roman" w:eastAsia="宋体" w:hAnsi="Times New Roman" w:cs="Times New Roman"/>
          <w:color w:val="2E3033"/>
          <w:sz w:val="24"/>
          <w:szCs w:val="24"/>
          <w:shd w:val="clear" w:color="auto" w:fill="FFFFFF"/>
        </w:rPr>
        <w:t>87%</w:t>
      </w:r>
      <w:r w:rsidRPr="00812D94">
        <w:rPr>
          <w:rFonts w:ascii="Times New Roman" w:eastAsia="宋体" w:hAnsi="Times New Roman" w:cs="Times New Roman"/>
          <w:color w:val="2E3033"/>
          <w:sz w:val="24"/>
          <w:szCs w:val="24"/>
          <w:shd w:val="clear" w:color="auto" w:fill="FFFFFF"/>
        </w:rPr>
        <w:t>）完成门诊随访</w:t>
      </w:r>
      <w:r w:rsidR="004947CF" w:rsidRPr="00812D94">
        <w:rPr>
          <w:rFonts w:ascii="Times New Roman" w:eastAsia="宋体" w:hAnsi="Times New Roman" w:cs="Times New Roman"/>
          <w:color w:val="2E3033"/>
          <w:sz w:val="24"/>
          <w:szCs w:val="24"/>
          <w:shd w:val="clear" w:color="auto" w:fill="FFFFFF"/>
        </w:rPr>
        <w:t>，</w:t>
      </w:r>
      <w:r w:rsidRPr="00812D94">
        <w:rPr>
          <w:rFonts w:ascii="Times New Roman" w:eastAsia="宋体" w:hAnsi="Times New Roman" w:cs="Times New Roman"/>
          <w:color w:val="2E3033"/>
          <w:sz w:val="24"/>
          <w:szCs w:val="24"/>
          <w:shd w:val="clear" w:color="auto" w:fill="FFFFFF"/>
        </w:rPr>
        <w:t>平均随访时间</w:t>
      </w:r>
      <w:r w:rsidRPr="00812D94">
        <w:rPr>
          <w:rFonts w:ascii="Times New Roman" w:eastAsia="宋体" w:hAnsi="Times New Roman" w:cs="Times New Roman"/>
          <w:color w:val="2E3033"/>
          <w:sz w:val="24"/>
          <w:szCs w:val="24"/>
          <w:shd w:val="clear" w:color="auto" w:fill="FFFFFF"/>
        </w:rPr>
        <w:t>49</w:t>
      </w:r>
      <w:r w:rsidRPr="00812D94">
        <w:rPr>
          <w:rFonts w:ascii="Times New Roman" w:eastAsia="宋体" w:hAnsi="Times New Roman" w:cs="Times New Roman"/>
          <w:color w:val="2E3033"/>
          <w:sz w:val="24"/>
          <w:szCs w:val="24"/>
          <w:shd w:val="clear" w:color="auto" w:fill="FFFFFF"/>
        </w:rPr>
        <w:t>天（</w:t>
      </w:r>
      <w:r w:rsidRPr="00812D94">
        <w:rPr>
          <w:rFonts w:ascii="Times New Roman" w:eastAsia="宋体" w:hAnsi="Times New Roman" w:cs="Times New Roman"/>
          <w:color w:val="2E3033"/>
          <w:sz w:val="24"/>
          <w:szCs w:val="24"/>
          <w:shd w:val="clear" w:color="auto" w:fill="FFFFFF"/>
        </w:rPr>
        <w:t>31~79</w:t>
      </w:r>
      <w:r w:rsidRPr="00812D94">
        <w:rPr>
          <w:rFonts w:ascii="Times New Roman" w:eastAsia="宋体" w:hAnsi="Times New Roman" w:cs="Times New Roman"/>
          <w:color w:val="2E3033"/>
          <w:sz w:val="24"/>
          <w:szCs w:val="24"/>
          <w:shd w:val="clear" w:color="auto" w:fill="FFFFFF"/>
        </w:rPr>
        <w:t>天）。</w:t>
      </w:r>
      <w:r w:rsidR="009F7BE3" w:rsidRPr="00812D94">
        <w:rPr>
          <w:rFonts w:ascii="Times New Roman" w:eastAsia="宋体" w:hAnsi="Times New Roman" w:cs="Times New Roman"/>
          <w:color w:val="2E3033"/>
          <w:sz w:val="24"/>
          <w:szCs w:val="24"/>
          <w:shd w:val="clear" w:color="auto" w:fill="FFFFFF"/>
        </w:rPr>
        <w:t>1</w:t>
      </w:r>
      <w:r w:rsidR="009F7BE3" w:rsidRPr="00812D94">
        <w:rPr>
          <w:rFonts w:ascii="Times New Roman" w:eastAsia="宋体" w:hAnsi="Times New Roman" w:cs="Times New Roman"/>
          <w:color w:val="2E3033"/>
          <w:sz w:val="24"/>
          <w:szCs w:val="24"/>
          <w:shd w:val="clear" w:color="auto" w:fill="FFFFFF"/>
        </w:rPr>
        <w:t>例患者首次门诊复查前</w:t>
      </w:r>
      <w:r w:rsidR="00B358C0" w:rsidRPr="00812D94">
        <w:rPr>
          <w:rFonts w:ascii="Times New Roman" w:eastAsia="宋体" w:hAnsi="Times New Roman" w:cs="Times New Roman"/>
          <w:color w:val="2E3033"/>
          <w:sz w:val="24"/>
          <w:szCs w:val="24"/>
          <w:shd w:val="clear" w:color="auto" w:fill="FFFFFF"/>
        </w:rPr>
        <w:t>非手术相关</w:t>
      </w:r>
      <w:r w:rsidR="009F7BE3" w:rsidRPr="00812D94">
        <w:rPr>
          <w:rFonts w:ascii="Times New Roman" w:eastAsia="宋体" w:hAnsi="Times New Roman" w:cs="Times New Roman"/>
          <w:color w:val="2E3033"/>
          <w:sz w:val="24"/>
          <w:szCs w:val="24"/>
          <w:shd w:val="clear" w:color="auto" w:fill="FFFFFF"/>
        </w:rPr>
        <w:t>死亡</w:t>
      </w:r>
      <w:r w:rsidR="00B5709D" w:rsidRPr="00812D94">
        <w:rPr>
          <w:rFonts w:ascii="Times New Roman" w:eastAsia="宋体" w:hAnsi="Times New Roman" w:cs="Times New Roman"/>
          <w:color w:val="2E3033"/>
          <w:sz w:val="24"/>
          <w:szCs w:val="24"/>
          <w:shd w:val="clear" w:color="auto" w:fill="FFFFFF"/>
        </w:rPr>
        <w:t>。</w:t>
      </w:r>
      <w:r w:rsidR="00B5709D" w:rsidRPr="00812D94">
        <w:rPr>
          <w:rFonts w:ascii="Times New Roman" w:eastAsia="宋体" w:hAnsi="Times New Roman" w:cs="Times New Roman"/>
          <w:color w:val="2E3033"/>
          <w:sz w:val="24"/>
          <w:szCs w:val="24"/>
          <w:shd w:val="clear" w:color="auto" w:fill="FFFFFF"/>
        </w:rPr>
        <w:t>1</w:t>
      </w:r>
      <w:r w:rsidR="00B5709D" w:rsidRPr="00812D94">
        <w:rPr>
          <w:rFonts w:ascii="Times New Roman" w:eastAsia="宋体" w:hAnsi="Times New Roman" w:cs="Times New Roman"/>
          <w:color w:val="2E3033"/>
          <w:sz w:val="24"/>
          <w:szCs w:val="24"/>
          <w:shd w:val="clear" w:color="auto" w:fill="FFFFFF"/>
        </w:rPr>
        <w:t>例患者拒绝来门诊复查，当地医生评估无</w:t>
      </w:r>
      <w:r w:rsidR="00B5709D" w:rsidRPr="00812D94">
        <w:rPr>
          <w:rFonts w:ascii="Times New Roman" w:eastAsia="宋体" w:hAnsi="Times New Roman" w:cs="Times New Roman"/>
          <w:color w:val="2E3033"/>
          <w:sz w:val="24"/>
          <w:szCs w:val="24"/>
          <w:shd w:val="clear" w:color="auto" w:fill="FFFFFF"/>
        </w:rPr>
        <w:lastRenderedPageBreak/>
        <w:t>插管相关并发症。</w:t>
      </w:r>
      <w:r w:rsidR="0099018F" w:rsidRPr="00812D94">
        <w:rPr>
          <w:rFonts w:ascii="Times New Roman" w:eastAsia="宋体" w:hAnsi="Times New Roman" w:cs="Times New Roman"/>
          <w:color w:val="2E3033"/>
          <w:sz w:val="24"/>
          <w:szCs w:val="24"/>
          <w:shd w:val="clear" w:color="auto" w:fill="FFFFFF"/>
        </w:rPr>
        <w:t>13</w:t>
      </w:r>
      <w:r w:rsidR="0099018F" w:rsidRPr="00812D94">
        <w:rPr>
          <w:rFonts w:ascii="Times New Roman" w:eastAsia="宋体" w:hAnsi="Times New Roman" w:cs="Times New Roman"/>
          <w:color w:val="2E3033"/>
          <w:sz w:val="24"/>
          <w:szCs w:val="24"/>
          <w:shd w:val="clear" w:color="auto" w:fill="FFFFFF"/>
        </w:rPr>
        <w:t>例患者置管处愈合良好，无血肿、感染及假性动脉瘤形成。</w:t>
      </w:r>
      <w:r w:rsidR="00FD2A99" w:rsidRPr="00812D94">
        <w:rPr>
          <w:rFonts w:ascii="Times New Roman" w:eastAsia="宋体" w:hAnsi="Times New Roman" w:cs="Times New Roman"/>
          <w:color w:val="2E3033"/>
          <w:sz w:val="24"/>
          <w:szCs w:val="24"/>
          <w:shd w:val="clear" w:color="auto" w:fill="FFFFFF"/>
        </w:rPr>
        <w:t>1</w:t>
      </w:r>
      <w:r w:rsidR="00FD2A99" w:rsidRPr="00812D94">
        <w:rPr>
          <w:rFonts w:ascii="Times New Roman" w:eastAsia="宋体" w:hAnsi="Times New Roman" w:cs="Times New Roman"/>
          <w:color w:val="2E3033"/>
          <w:sz w:val="24"/>
          <w:szCs w:val="24"/>
          <w:shd w:val="clear" w:color="auto" w:fill="FFFFFF"/>
        </w:rPr>
        <w:t>例患者出院后股动脉切口处感染，当地医生</w:t>
      </w:r>
      <w:r w:rsidR="007E19E3" w:rsidRPr="00812D94">
        <w:rPr>
          <w:rFonts w:ascii="Times New Roman" w:eastAsia="宋体" w:hAnsi="Times New Roman" w:cs="Times New Roman"/>
          <w:color w:val="2E3033"/>
          <w:sz w:val="24"/>
          <w:szCs w:val="24"/>
          <w:shd w:val="clear" w:color="auto" w:fill="FFFFFF"/>
        </w:rPr>
        <w:t>用青霉素治疗，门诊复查时切口处清洁干燥。</w:t>
      </w:r>
    </w:p>
    <w:p w14:paraId="3E98C8D0" w14:textId="0B7DBA4B" w:rsidR="00BF51EE" w:rsidRDefault="00BF51EE" w:rsidP="00812D94">
      <w:pPr>
        <w:widowControl/>
        <w:spacing w:line="360" w:lineRule="auto"/>
        <w:ind w:firstLine="420"/>
        <w:rPr>
          <w:rFonts w:ascii="Times New Roman" w:eastAsia="宋体" w:hAnsi="Times New Roman" w:cs="Times New Roman"/>
          <w:sz w:val="24"/>
          <w:szCs w:val="24"/>
          <w:shd w:val="clear" w:color="auto" w:fill="FFFFFF"/>
        </w:rPr>
      </w:pPr>
      <w:r w:rsidRPr="00812D94">
        <w:rPr>
          <w:rFonts w:ascii="Times New Roman" w:eastAsia="宋体" w:hAnsi="Times New Roman" w:cs="Times New Roman"/>
          <w:noProof/>
          <w:sz w:val="24"/>
          <w:szCs w:val="24"/>
        </w:rPr>
        <w:drawing>
          <wp:anchor distT="0" distB="0" distL="114300" distR="114300" simplePos="0" relativeHeight="251664384" behindDoc="0" locked="0" layoutInCell="1" allowOverlap="1" wp14:anchorId="618D9C67" wp14:editId="291DDA67">
            <wp:simplePos x="0" y="0"/>
            <wp:positionH relativeFrom="column">
              <wp:posOffset>21314</wp:posOffset>
            </wp:positionH>
            <wp:positionV relativeFrom="paragraph">
              <wp:posOffset>813242</wp:posOffset>
            </wp:positionV>
            <wp:extent cx="5274310" cy="1326515"/>
            <wp:effectExtent l="0" t="0" r="2540" b="6985"/>
            <wp:wrapTopAndBottom/>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4310" cy="1326515"/>
                    </a:xfrm>
                    <a:prstGeom prst="rect">
                      <a:avLst/>
                    </a:prstGeom>
                  </pic:spPr>
                </pic:pic>
              </a:graphicData>
            </a:graphic>
          </wp:anchor>
        </w:drawing>
      </w:r>
      <w:r w:rsidR="008408FB" w:rsidRPr="00812D94">
        <w:rPr>
          <w:rFonts w:ascii="Times New Roman" w:eastAsia="宋体" w:hAnsi="Times New Roman" w:cs="Times New Roman"/>
          <w:sz w:val="24"/>
          <w:szCs w:val="24"/>
          <w:shd w:val="clear" w:color="auto" w:fill="FFFFFF"/>
        </w:rPr>
        <w:t>10</w:t>
      </w:r>
      <w:r w:rsidR="00764844" w:rsidRPr="00812D94">
        <w:rPr>
          <w:rFonts w:ascii="Times New Roman" w:eastAsia="宋体" w:hAnsi="Times New Roman" w:cs="Times New Roman"/>
          <w:sz w:val="24"/>
          <w:szCs w:val="24"/>
          <w:shd w:val="clear" w:color="auto" w:fill="FFFFFF"/>
        </w:rPr>
        <w:t>例</w:t>
      </w:r>
      <w:r w:rsidR="008408FB" w:rsidRPr="00812D94">
        <w:rPr>
          <w:rFonts w:ascii="Times New Roman" w:eastAsia="宋体" w:hAnsi="Times New Roman" w:cs="Times New Roman"/>
          <w:sz w:val="24"/>
          <w:szCs w:val="24"/>
          <w:shd w:val="clear" w:color="auto" w:fill="FFFFFF"/>
        </w:rPr>
        <w:t>（</w:t>
      </w:r>
      <w:r w:rsidR="008408FB" w:rsidRPr="00812D94">
        <w:rPr>
          <w:rFonts w:ascii="Times New Roman" w:eastAsia="宋体" w:hAnsi="Times New Roman" w:cs="Times New Roman"/>
          <w:sz w:val="24"/>
          <w:szCs w:val="24"/>
          <w:shd w:val="clear" w:color="auto" w:fill="FFFFFF"/>
        </w:rPr>
        <w:t>66%</w:t>
      </w:r>
      <w:r w:rsidR="008408FB" w:rsidRPr="00812D94">
        <w:rPr>
          <w:rFonts w:ascii="Times New Roman" w:eastAsia="宋体" w:hAnsi="Times New Roman" w:cs="Times New Roman"/>
          <w:sz w:val="24"/>
          <w:szCs w:val="24"/>
          <w:shd w:val="clear" w:color="auto" w:fill="FFFFFF"/>
        </w:rPr>
        <w:t>）入组患者发生</w:t>
      </w:r>
      <w:r w:rsidR="008E67D0" w:rsidRPr="00812D94">
        <w:rPr>
          <w:rFonts w:ascii="Times New Roman" w:eastAsia="宋体" w:hAnsi="Times New Roman" w:cs="Times New Roman"/>
          <w:sz w:val="24"/>
          <w:szCs w:val="24"/>
          <w:shd w:val="clear" w:color="auto" w:fill="FFFFFF"/>
        </w:rPr>
        <w:t>18</w:t>
      </w:r>
      <w:r w:rsidR="00764844" w:rsidRPr="00812D94">
        <w:rPr>
          <w:rFonts w:ascii="Times New Roman" w:eastAsia="宋体" w:hAnsi="Times New Roman" w:cs="Times New Roman"/>
          <w:sz w:val="24"/>
          <w:szCs w:val="24"/>
          <w:shd w:val="clear" w:color="auto" w:fill="FFFFFF"/>
        </w:rPr>
        <w:t>次</w:t>
      </w:r>
      <w:r w:rsidR="008408FB" w:rsidRPr="00812D94">
        <w:rPr>
          <w:rFonts w:ascii="Times New Roman" w:eastAsia="宋体" w:hAnsi="Times New Roman" w:cs="Times New Roman"/>
          <w:sz w:val="24"/>
          <w:szCs w:val="24"/>
          <w:shd w:val="clear" w:color="auto" w:fill="FFFFFF"/>
        </w:rPr>
        <w:t>不良事件，其中</w:t>
      </w:r>
      <w:r w:rsidR="008408FB" w:rsidRPr="00812D94">
        <w:rPr>
          <w:rFonts w:ascii="Times New Roman" w:eastAsia="宋体" w:hAnsi="Times New Roman" w:cs="Times New Roman"/>
          <w:sz w:val="24"/>
          <w:szCs w:val="24"/>
          <w:shd w:val="clear" w:color="auto" w:fill="FFFFFF"/>
        </w:rPr>
        <w:t>4</w:t>
      </w:r>
      <w:r w:rsidR="00764844" w:rsidRPr="00812D94">
        <w:rPr>
          <w:rFonts w:ascii="Times New Roman" w:eastAsia="宋体" w:hAnsi="Times New Roman" w:cs="Times New Roman"/>
          <w:sz w:val="24"/>
          <w:szCs w:val="24"/>
          <w:shd w:val="clear" w:color="auto" w:fill="FFFFFF"/>
        </w:rPr>
        <w:t>次</w:t>
      </w:r>
      <w:r w:rsidR="008408FB" w:rsidRPr="00812D94">
        <w:rPr>
          <w:rFonts w:ascii="Times New Roman" w:eastAsia="宋体" w:hAnsi="Times New Roman" w:cs="Times New Roman"/>
          <w:sz w:val="24"/>
          <w:szCs w:val="24"/>
          <w:shd w:val="clear" w:color="auto" w:fill="FFFFFF"/>
        </w:rPr>
        <w:t>（</w:t>
      </w:r>
      <w:r w:rsidR="008408FB" w:rsidRPr="00812D94">
        <w:rPr>
          <w:rFonts w:ascii="Times New Roman" w:eastAsia="宋体" w:hAnsi="Times New Roman" w:cs="Times New Roman"/>
          <w:sz w:val="24"/>
          <w:szCs w:val="24"/>
          <w:shd w:val="clear" w:color="auto" w:fill="FFFFFF"/>
        </w:rPr>
        <w:t>22%</w:t>
      </w:r>
      <w:r w:rsidR="008408FB" w:rsidRPr="00812D94">
        <w:rPr>
          <w:rFonts w:ascii="Times New Roman" w:eastAsia="宋体" w:hAnsi="Times New Roman" w:cs="Times New Roman"/>
          <w:sz w:val="24"/>
          <w:szCs w:val="24"/>
          <w:shd w:val="clear" w:color="auto" w:fill="FFFFFF"/>
        </w:rPr>
        <w:t>）可能与插管相关。</w:t>
      </w:r>
      <w:r w:rsidR="008E67D0" w:rsidRPr="00812D94">
        <w:rPr>
          <w:rFonts w:ascii="Times New Roman" w:eastAsia="宋体" w:hAnsi="Times New Roman" w:cs="Times New Roman"/>
          <w:sz w:val="24"/>
          <w:szCs w:val="24"/>
          <w:shd w:val="clear" w:color="auto" w:fill="FFFFFF"/>
        </w:rPr>
        <w:t>所有不良事件轻微，不需要特殊临床处理</w:t>
      </w:r>
      <w:r w:rsidR="00C87FD2" w:rsidRPr="00812D94">
        <w:rPr>
          <w:rFonts w:ascii="Times New Roman" w:eastAsia="宋体" w:hAnsi="Times New Roman" w:cs="Times New Roman"/>
          <w:sz w:val="24"/>
          <w:szCs w:val="24"/>
          <w:shd w:val="clear" w:color="auto" w:fill="FFFFFF"/>
        </w:rPr>
        <w:t>（</w:t>
      </w:r>
      <w:r w:rsidR="0093688C" w:rsidRPr="00812D94">
        <w:rPr>
          <w:rFonts w:ascii="Times New Roman" w:eastAsia="宋体" w:hAnsi="Times New Roman" w:cs="Times New Roman"/>
          <w:sz w:val="24"/>
          <w:szCs w:val="24"/>
          <w:shd w:val="clear" w:color="auto" w:fill="FFFFFF"/>
        </w:rPr>
        <w:t>表</w:t>
      </w:r>
      <w:r w:rsidR="0093688C" w:rsidRPr="00812D94">
        <w:rPr>
          <w:rFonts w:ascii="Times New Roman" w:eastAsia="宋体" w:hAnsi="Times New Roman" w:cs="Times New Roman"/>
          <w:sz w:val="24"/>
          <w:szCs w:val="24"/>
          <w:shd w:val="clear" w:color="auto" w:fill="FFFFFF"/>
        </w:rPr>
        <w:t>3</w:t>
      </w:r>
      <w:r w:rsidR="00C87FD2" w:rsidRPr="00812D94">
        <w:rPr>
          <w:rFonts w:ascii="Times New Roman" w:eastAsia="宋体" w:hAnsi="Times New Roman" w:cs="Times New Roman"/>
          <w:sz w:val="24"/>
          <w:szCs w:val="24"/>
          <w:shd w:val="clear" w:color="auto" w:fill="FFFFFF"/>
        </w:rPr>
        <w:t>）</w:t>
      </w:r>
      <w:r w:rsidR="00764844" w:rsidRPr="00812D94">
        <w:rPr>
          <w:rFonts w:ascii="Times New Roman" w:eastAsia="宋体" w:hAnsi="Times New Roman" w:cs="Times New Roman"/>
          <w:sz w:val="24"/>
          <w:szCs w:val="24"/>
          <w:shd w:val="clear" w:color="auto" w:fill="FFFFFF"/>
        </w:rPr>
        <w:t>。</w:t>
      </w:r>
    </w:p>
    <w:p w14:paraId="71607F6C" w14:textId="77777777" w:rsidR="00EE0EF8" w:rsidRPr="00812D94" w:rsidRDefault="00EE0EF8" w:rsidP="00812D94">
      <w:pPr>
        <w:widowControl/>
        <w:spacing w:line="360" w:lineRule="auto"/>
        <w:ind w:firstLine="420"/>
        <w:rPr>
          <w:rFonts w:ascii="Times New Roman" w:eastAsia="宋体" w:hAnsi="Times New Roman" w:cs="Times New Roman" w:hint="eastAsia"/>
          <w:sz w:val="24"/>
          <w:szCs w:val="24"/>
          <w:shd w:val="clear" w:color="auto" w:fill="FFFFFF"/>
        </w:rPr>
      </w:pPr>
    </w:p>
    <w:p w14:paraId="30899253" w14:textId="3D94B7F3" w:rsidR="00E3503F" w:rsidRDefault="005D046A" w:rsidP="00812D94">
      <w:pPr>
        <w:widowControl/>
        <w:spacing w:line="360" w:lineRule="auto"/>
        <w:ind w:firstLine="420"/>
        <w:rPr>
          <w:rFonts w:ascii="Times New Roman" w:eastAsia="宋体" w:hAnsi="Times New Roman" w:cs="Times New Roman"/>
          <w:color w:val="2E3033"/>
          <w:sz w:val="24"/>
          <w:szCs w:val="24"/>
          <w:shd w:val="clear" w:color="auto" w:fill="FFFFFF"/>
        </w:rPr>
      </w:pPr>
      <w:r w:rsidRPr="00812D94">
        <w:rPr>
          <w:rFonts w:ascii="Times New Roman" w:eastAsia="宋体" w:hAnsi="Times New Roman" w:cs="Times New Roman"/>
          <w:noProof/>
          <w:sz w:val="24"/>
          <w:szCs w:val="24"/>
        </w:rPr>
        <w:drawing>
          <wp:anchor distT="0" distB="0" distL="114300" distR="114300" simplePos="0" relativeHeight="251665408" behindDoc="0" locked="0" layoutInCell="1" allowOverlap="1" wp14:anchorId="3D6F883B" wp14:editId="642751C5">
            <wp:simplePos x="0" y="0"/>
            <wp:positionH relativeFrom="column">
              <wp:posOffset>22860</wp:posOffset>
            </wp:positionH>
            <wp:positionV relativeFrom="paragraph">
              <wp:posOffset>1099102</wp:posOffset>
            </wp:positionV>
            <wp:extent cx="5274310" cy="1726565"/>
            <wp:effectExtent l="0" t="0" r="2540" b="6985"/>
            <wp:wrapTopAndBottom/>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1726565"/>
                    </a:xfrm>
                    <a:prstGeom prst="rect">
                      <a:avLst/>
                    </a:prstGeom>
                  </pic:spPr>
                </pic:pic>
              </a:graphicData>
            </a:graphic>
          </wp:anchor>
        </w:drawing>
      </w:r>
      <w:r w:rsidR="00764844" w:rsidRPr="00812D94">
        <w:rPr>
          <w:rFonts w:ascii="Times New Roman" w:eastAsia="宋体" w:hAnsi="Times New Roman" w:cs="Times New Roman"/>
          <w:color w:val="2E3033"/>
          <w:sz w:val="24"/>
          <w:szCs w:val="24"/>
          <w:shd w:val="clear" w:color="auto" w:fill="FFFFFF"/>
        </w:rPr>
        <w:t>5</w:t>
      </w:r>
      <w:proofErr w:type="gramStart"/>
      <w:r w:rsidR="00764844" w:rsidRPr="00812D94">
        <w:rPr>
          <w:rFonts w:ascii="Times New Roman" w:eastAsia="宋体" w:hAnsi="Times New Roman" w:cs="Times New Roman"/>
          <w:color w:val="2E3033"/>
          <w:sz w:val="24"/>
          <w:szCs w:val="24"/>
          <w:shd w:val="clear" w:color="auto" w:fill="FFFFFF"/>
        </w:rPr>
        <w:t>例入</w:t>
      </w:r>
      <w:proofErr w:type="gramEnd"/>
      <w:r w:rsidR="00764844" w:rsidRPr="00812D94">
        <w:rPr>
          <w:rFonts w:ascii="Times New Roman" w:eastAsia="宋体" w:hAnsi="Times New Roman" w:cs="Times New Roman"/>
          <w:color w:val="2E3033"/>
          <w:sz w:val="24"/>
          <w:szCs w:val="24"/>
          <w:shd w:val="clear" w:color="auto" w:fill="FFFFFF"/>
        </w:rPr>
        <w:t>组患者发生</w:t>
      </w:r>
      <w:r w:rsidR="00764844" w:rsidRPr="00812D94">
        <w:rPr>
          <w:rFonts w:ascii="Times New Roman" w:eastAsia="宋体" w:hAnsi="Times New Roman" w:cs="Times New Roman"/>
          <w:color w:val="2E3033"/>
          <w:sz w:val="24"/>
          <w:szCs w:val="24"/>
          <w:shd w:val="clear" w:color="auto" w:fill="FFFFFF"/>
        </w:rPr>
        <w:t>6</w:t>
      </w:r>
      <w:r w:rsidR="00764844" w:rsidRPr="00812D94">
        <w:rPr>
          <w:rFonts w:ascii="Times New Roman" w:eastAsia="宋体" w:hAnsi="Times New Roman" w:cs="Times New Roman"/>
          <w:color w:val="2E3033"/>
          <w:sz w:val="24"/>
          <w:szCs w:val="24"/>
          <w:shd w:val="clear" w:color="auto" w:fill="FFFFFF"/>
        </w:rPr>
        <w:t>次重大不良事件</w:t>
      </w:r>
      <w:r w:rsidR="00E3503F" w:rsidRPr="00812D94">
        <w:rPr>
          <w:rFonts w:ascii="Times New Roman" w:eastAsia="宋体" w:hAnsi="Times New Roman" w:cs="Times New Roman"/>
          <w:color w:val="2E3033"/>
          <w:sz w:val="24"/>
          <w:szCs w:val="24"/>
          <w:shd w:val="clear" w:color="auto" w:fill="FFFFFF"/>
        </w:rPr>
        <w:t>（表</w:t>
      </w:r>
      <w:r w:rsidR="00E3503F" w:rsidRPr="00812D94">
        <w:rPr>
          <w:rFonts w:ascii="Times New Roman" w:eastAsia="宋体" w:hAnsi="Times New Roman" w:cs="Times New Roman"/>
          <w:color w:val="2E3033"/>
          <w:sz w:val="24"/>
          <w:szCs w:val="24"/>
          <w:shd w:val="clear" w:color="auto" w:fill="FFFFFF"/>
        </w:rPr>
        <w:t>4</w:t>
      </w:r>
      <w:r w:rsidR="00E3503F" w:rsidRPr="00812D94">
        <w:rPr>
          <w:rFonts w:ascii="Times New Roman" w:eastAsia="宋体" w:hAnsi="Times New Roman" w:cs="Times New Roman"/>
          <w:color w:val="2E3033"/>
          <w:sz w:val="24"/>
          <w:szCs w:val="24"/>
          <w:shd w:val="clear" w:color="auto" w:fill="FFFFFF"/>
        </w:rPr>
        <w:t>）</w:t>
      </w:r>
      <w:r w:rsidR="00764844" w:rsidRPr="00812D94">
        <w:rPr>
          <w:rFonts w:ascii="Times New Roman" w:eastAsia="宋体" w:hAnsi="Times New Roman" w:cs="Times New Roman"/>
          <w:color w:val="2E3033"/>
          <w:sz w:val="24"/>
          <w:szCs w:val="24"/>
          <w:shd w:val="clear" w:color="auto" w:fill="FFFFFF"/>
        </w:rPr>
        <w:t>，</w:t>
      </w:r>
      <w:r w:rsidR="00D70312" w:rsidRPr="00812D94">
        <w:rPr>
          <w:rFonts w:ascii="Times New Roman" w:eastAsia="宋体" w:hAnsi="Times New Roman" w:cs="Times New Roman"/>
          <w:color w:val="2E3033"/>
          <w:sz w:val="24"/>
          <w:szCs w:val="24"/>
          <w:shd w:val="clear" w:color="auto" w:fill="FFFFFF"/>
        </w:rPr>
        <w:t>5</w:t>
      </w:r>
      <w:r w:rsidR="00D70312" w:rsidRPr="00812D94">
        <w:rPr>
          <w:rFonts w:ascii="Times New Roman" w:eastAsia="宋体" w:hAnsi="Times New Roman" w:cs="Times New Roman"/>
          <w:color w:val="2E3033"/>
          <w:sz w:val="24"/>
          <w:szCs w:val="24"/>
          <w:shd w:val="clear" w:color="auto" w:fill="FFFFFF"/>
        </w:rPr>
        <w:t>次与股动脉插管相关。</w:t>
      </w:r>
      <w:r w:rsidR="005A69AA" w:rsidRPr="00812D94">
        <w:rPr>
          <w:rFonts w:ascii="Times New Roman" w:eastAsia="宋体" w:hAnsi="Times New Roman" w:cs="Times New Roman"/>
          <w:color w:val="2E3033"/>
          <w:sz w:val="24"/>
          <w:szCs w:val="24"/>
          <w:shd w:val="clear" w:color="auto" w:fill="FFFFFF"/>
        </w:rPr>
        <w:t>1</w:t>
      </w:r>
      <w:r w:rsidR="005A69AA" w:rsidRPr="00812D94">
        <w:rPr>
          <w:rFonts w:ascii="Times New Roman" w:eastAsia="宋体" w:hAnsi="Times New Roman" w:cs="Times New Roman"/>
          <w:color w:val="2E3033"/>
          <w:sz w:val="24"/>
          <w:szCs w:val="24"/>
          <w:shd w:val="clear" w:color="auto" w:fill="FFFFFF"/>
        </w:rPr>
        <w:t>次重大不良事件（</w:t>
      </w:r>
      <w:r w:rsidR="005A69AA" w:rsidRPr="00812D94">
        <w:rPr>
          <w:rFonts w:ascii="Times New Roman" w:eastAsia="宋体" w:hAnsi="Times New Roman" w:cs="Times New Roman"/>
          <w:color w:val="2E3033"/>
          <w:sz w:val="24"/>
          <w:szCs w:val="24"/>
          <w:shd w:val="clear" w:color="auto" w:fill="FFFFFF"/>
        </w:rPr>
        <w:t>14</w:t>
      </w:r>
      <w:r w:rsidR="005A69AA" w:rsidRPr="00812D94">
        <w:rPr>
          <w:rFonts w:ascii="Times New Roman" w:eastAsia="宋体" w:hAnsi="Times New Roman" w:cs="Times New Roman"/>
          <w:color w:val="2E3033"/>
          <w:sz w:val="24"/>
          <w:szCs w:val="24"/>
          <w:shd w:val="clear" w:color="auto" w:fill="FFFFFF"/>
        </w:rPr>
        <w:t>号患者）发生</w:t>
      </w:r>
      <w:r w:rsidR="00D204D1" w:rsidRPr="00812D94">
        <w:rPr>
          <w:rFonts w:ascii="Times New Roman" w:eastAsia="宋体" w:hAnsi="Times New Roman" w:cs="Times New Roman"/>
          <w:color w:val="2E3033"/>
          <w:sz w:val="24"/>
          <w:szCs w:val="24"/>
          <w:shd w:val="clear" w:color="auto" w:fill="FFFFFF"/>
        </w:rPr>
        <w:t>脑血管意外，与</w:t>
      </w:r>
      <w:r w:rsidR="005A69AA" w:rsidRPr="00812D94">
        <w:rPr>
          <w:rFonts w:ascii="Times New Roman" w:eastAsia="宋体" w:hAnsi="Times New Roman" w:cs="Times New Roman"/>
          <w:color w:val="2E3033"/>
          <w:sz w:val="24"/>
          <w:szCs w:val="24"/>
          <w:shd w:val="clear" w:color="auto" w:fill="FFFFFF"/>
        </w:rPr>
        <w:t>股动脉插管相关</w:t>
      </w:r>
      <w:r w:rsidR="00D204D1" w:rsidRPr="00812D94">
        <w:rPr>
          <w:rFonts w:ascii="Times New Roman" w:eastAsia="宋体" w:hAnsi="Times New Roman" w:cs="Times New Roman"/>
          <w:color w:val="2E3033"/>
          <w:sz w:val="24"/>
          <w:szCs w:val="24"/>
          <w:shd w:val="clear" w:color="auto" w:fill="FFFFFF"/>
        </w:rPr>
        <w:t>可能性小</w:t>
      </w:r>
      <w:r w:rsidR="005A69AA" w:rsidRPr="00812D94">
        <w:rPr>
          <w:rFonts w:ascii="Times New Roman" w:eastAsia="宋体" w:hAnsi="Times New Roman" w:cs="Times New Roman"/>
          <w:color w:val="2E3033"/>
          <w:sz w:val="24"/>
          <w:szCs w:val="24"/>
          <w:shd w:val="clear" w:color="auto" w:fill="FFFFFF"/>
        </w:rPr>
        <w:t>。</w:t>
      </w:r>
      <w:r w:rsidR="00932599" w:rsidRPr="00812D94">
        <w:rPr>
          <w:rFonts w:ascii="Times New Roman" w:eastAsia="宋体" w:hAnsi="Times New Roman" w:cs="Times New Roman"/>
          <w:color w:val="2E3033"/>
          <w:sz w:val="24"/>
          <w:szCs w:val="24"/>
          <w:shd w:val="clear" w:color="auto" w:fill="FFFFFF"/>
        </w:rPr>
        <w:t>所有不良事件均上报伦理委员会</w:t>
      </w:r>
      <w:r w:rsidR="00524723" w:rsidRPr="00812D94">
        <w:rPr>
          <w:rFonts w:ascii="Times New Roman" w:eastAsia="宋体" w:hAnsi="Times New Roman" w:cs="Times New Roman"/>
          <w:color w:val="2E3033"/>
          <w:sz w:val="24"/>
          <w:szCs w:val="24"/>
          <w:shd w:val="clear" w:color="auto" w:fill="FFFFFF"/>
        </w:rPr>
        <w:t>，认为</w:t>
      </w:r>
      <w:r w:rsidR="00CF3BED" w:rsidRPr="00812D94">
        <w:rPr>
          <w:rFonts w:ascii="Times New Roman" w:eastAsia="宋体" w:hAnsi="Times New Roman" w:cs="Times New Roman"/>
          <w:color w:val="2E3033"/>
          <w:sz w:val="24"/>
          <w:szCs w:val="24"/>
          <w:shd w:val="clear" w:color="auto" w:fill="FFFFFF"/>
        </w:rPr>
        <w:t>不必行进一步干预。</w:t>
      </w:r>
    </w:p>
    <w:p w14:paraId="5478E398" w14:textId="77777777" w:rsidR="005D046A" w:rsidRPr="00812D94" w:rsidRDefault="005D046A" w:rsidP="00812D94">
      <w:pPr>
        <w:widowControl/>
        <w:spacing w:line="360" w:lineRule="auto"/>
        <w:ind w:firstLine="420"/>
        <w:rPr>
          <w:rFonts w:ascii="Times New Roman" w:eastAsia="宋体" w:hAnsi="Times New Roman" w:cs="Times New Roman" w:hint="eastAsia"/>
          <w:color w:val="2E3033"/>
          <w:sz w:val="24"/>
          <w:szCs w:val="24"/>
          <w:shd w:val="clear" w:color="auto" w:fill="FFFFFF"/>
        </w:rPr>
      </w:pPr>
    </w:p>
    <w:p w14:paraId="669A5F5F" w14:textId="1EE8EC69" w:rsidR="0045761D" w:rsidRPr="00EE0EF8" w:rsidRDefault="0045761D" w:rsidP="00EE0EF8">
      <w:pPr>
        <w:widowControl/>
        <w:spacing w:line="360" w:lineRule="auto"/>
        <w:rPr>
          <w:rFonts w:ascii="Times New Roman" w:eastAsia="宋体" w:hAnsi="Times New Roman" w:cs="Times New Roman" w:hint="eastAsia"/>
          <w:b/>
          <w:bCs/>
          <w:color w:val="2E3033"/>
          <w:sz w:val="28"/>
          <w:szCs w:val="28"/>
          <w:shd w:val="clear" w:color="auto" w:fill="FFFFFF"/>
        </w:rPr>
      </w:pPr>
      <w:r w:rsidRPr="00EE0EF8">
        <w:rPr>
          <w:rFonts w:ascii="Times New Roman" w:eastAsia="宋体" w:hAnsi="Times New Roman" w:cs="Times New Roman"/>
          <w:b/>
          <w:bCs/>
          <w:color w:val="2E3033"/>
          <w:sz w:val="28"/>
          <w:szCs w:val="28"/>
          <w:shd w:val="clear" w:color="auto" w:fill="FFFFFF"/>
        </w:rPr>
        <w:t>讨论</w:t>
      </w:r>
    </w:p>
    <w:p w14:paraId="280841FC" w14:textId="3A9F4E08" w:rsidR="005D046A" w:rsidRDefault="005D046A" w:rsidP="005D046A">
      <w:pPr>
        <w:widowControl/>
        <w:spacing w:line="360" w:lineRule="auto"/>
        <w:rPr>
          <w:rFonts w:ascii="Times New Roman" w:eastAsia="宋体" w:hAnsi="Times New Roman" w:cs="Times New Roman"/>
          <w:b/>
          <w:bCs/>
          <w:sz w:val="24"/>
          <w:szCs w:val="24"/>
          <w:shd w:val="clear" w:color="auto" w:fill="FFFFFF"/>
        </w:rPr>
      </w:pPr>
      <w:r>
        <w:rPr>
          <w:rFonts w:ascii="Times New Roman" w:eastAsia="宋体" w:hAnsi="Times New Roman" w:cs="Times New Roman" w:hint="eastAsia"/>
          <w:b/>
          <w:bCs/>
          <w:sz w:val="24"/>
          <w:szCs w:val="24"/>
          <w:shd w:val="clear" w:color="auto" w:fill="FFFFFF"/>
        </w:rPr>
        <w:t>1</w:t>
      </w:r>
      <w:r>
        <w:rPr>
          <w:rFonts w:ascii="Times New Roman" w:eastAsia="宋体" w:hAnsi="Times New Roman" w:cs="Times New Roman"/>
          <w:b/>
          <w:bCs/>
          <w:sz w:val="24"/>
          <w:szCs w:val="24"/>
          <w:shd w:val="clear" w:color="auto" w:fill="FFFFFF"/>
        </w:rPr>
        <w:t xml:space="preserve"> </w:t>
      </w:r>
      <w:r w:rsidR="0045761D" w:rsidRPr="00812D94">
        <w:rPr>
          <w:rFonts w:ascii="Times New Roman" w:eastAsia="宋体" w:hAnsi="Times New Roman" w:cs="Times New Roman"/>
          <w:b/>
          <w:bCs/>
          <w:sz w:val="24"/>
          <w:szCs w:val="24"/>
          <w:shd w:val="clear" w:color="auto" w:fill="FFFFFF"/>
        </w:rPr>
        <w:t>主要发现</w:t>
      </w:r>
    </w:p>
    <w:p w14:paraId="4A47F701" w14:textId="74B6E8A7" w:rsidR="0045761D" w:rsidRPr="00812D94" w:rsidRDefault="00517A52" w:rsidP="00812D94">
      <w:pPr>
        <w:widowControl/>
        <w:spacing w:line="360" w:lineRule="auto"/>
        <w:ind w:firstLine="420"/>
        <w:rPr>
          <w:rFonts w:ascii="Times New Roman" w:eastAsia="宋体" w:hAnsi="Times New Roman" w:cs="Times New Roman"/>
          <w:color w:val="2E3033"/>
          <w:sz w:val="24"/>
          <w:szCs w:val="24"/>
          <w:shd w:val="clear" w:color="auto" w:fill="FFFFFF"/>
        </w:rPr>
      </w:pPr>
      <w:r w:rsidRPr="00812D94">
        <w:rPr>
          <w:rFonts w:ascii="Times New Roman" w:eastAsia="宋体" w:hAnsi="Times New Roman" w:cs="Times New Roman"/>
          <w:sz w:val="24"/>
          <w:szCs w:val="24"/>
          <w:shd w:val="clear" w:color="auto" w:fill="FFFFFF"/>
        </w:rPr>
        <w:t>15</w:t>
      </w:r>
      <w:r w:rsidRPr="00812D94">
        <w:rPr>
          <w:rFonts w:ascii="Times New Roman" w:eastAsia="宋体" w:hAnsi="Times New Roman" w:cs="Times New Roman"/>
          <w:sz w:val="24"/>
          <w:szCs w:val="24"/>
          <w:shd w:val="clear" w:color="auto" w:fill="FFFFFF"/>
        </w:rPr>
        <w:t>位入组患者</w:t>
      </w:r>
      <w:r w:rsidR="00DE65E9" w:rsidRPr="00812D94">
        <w:rPr>
          <w:rFonts w:ascii="Times New Roman" w:eastAsia="宋体" w:hAnsi="Times New Roman" w:cs="Times New Roman"/>
          <w:sz w:val="24"/>
          <w:szCs w:val="24"/>
          <w:shd w:val="clear" w:color="auto" w:fill="FFFFFF"/>
        </w:rPr>
        <w:t>均</w:t>
      </w:r>
      <w:r w:rsidRPr="00812D94">
        <w:rPr>
          <w:rFonts w:ascii="Times New Roman" w:eastAsia="宋体" w:hAnsi="Times New Roman" w:cs="Times New Roman"/>
          <w:sz w:val="24"/>
          <w:szCs w:val="24"/>
          <w:shd w:val="clear" w:color="auto" w:fill="FFFFFF"/>
        </w:rPr>
        <w:t>用</w:t>
      </w:r>
      <w:r w:rsidRPr="00812D94">
        <w:rPr>
          <w:rFonts w:ascii="Times New Roman" w:eastAsia="宋体" w:hAnsi="Times New Roman" w:cs="Times New Roman"/>
          <w:sz w:val="24"/>
          <w:szCs w:val="24"/>
          <w:shd w:val="clear" w:color="auto" w:fill="FFFFFF"/>
        </w:rPr>
        <w:t>19F</w:t>
      </w:r>
      <w:r w:rsidRPr="00812D94">
        <w:rPr>
          <w:rFonts w:ascii="Times New Roman" w:eastAsia="宋体" w:hAnsi="Times New Roman" w:cs="Times New Roman"/>
          <w:sz w:val="24"/>
          <w:szCs w:val="24"/>
          <w:shd w:val="clear" w:color="auto" w:fill="FFFFFF"/>
        </w:rPr>
        <w:t>双向</w:t>
      </w:r>
      <w:r w:rsidR="00740264" w:rsidRPr="00812D94">
        <w:rPr>
          <w:rFonts w:ascii="Times New Roman" w:eastAsia="宋体" w:hAnsi="Times New Roman" w:cs="Times New Roman"/>
          <w:sz w:val="24"/>
          <w:szCs w:val="24"/>
          <w:shd w:val="clear" w:color="auto" w:fill="FFFFFF"/>
        </w:rPr>
        <w:t>灌注</w:t>
      </w:r>
      <w:r w:rsidRPr="00812D94">
        <w:rPr>
          <w:rFonts w:ascii="Times New Roman" w:eastAsia="宋体" w:hAnsi="Times New Roman" w:cs="Times New Roman"/>
          <w:sz w:val="24"/>
          <w:szCs w:val="24"/>
          <w:shd w:val="clear" w:color="auto" w:fill="FFFFFF"/>
        </w:rPr>
        <w:t>股动脉插管。</w:t>
      </w:r>
      <w:r w:rsidR="008E4A79" w:rsidRPr="00812D94">
        <w:rPr>
          <w:rFonts w:ascii="Times New Roman" w:eastAsia="宋体" w:hAnsi="Times New Roman" w:cs="Times New Roman"/>
          <w:color w:val="2E3033"/>
          <w:sz w:val="24"/>
          <w:szCs w:val="24"/>
          <w:shd w:val="clear" w:color="auto" w:fill="FFFFFF"/>
        </w:rPr>
        <w:t>所有</w:t>
      </w:r>
      <w:r w:rsidR="00DE65E9" w:rsidRPr="00812D94">
        <w:rPr>
          <w:rFonts w:ascii="Times New Roman" w:eastAsia="宋体" w:hAnsi="Times New Roman" w:cs="Times New Roman"/>
          <w:color w:val="2E3033"/>
          <w:sz w:val="24"/>
          <w:szCs w:val="24"/>
          <w:shd w:val="clear" w:color="auto" w:fill="FFFFFF"/>
        </w:rPr>
        <w:t>入组患者</w:t>
      </w:r>
      <w:r w:rsidR="002D51B8" w:rsidRPr="00812D94">
        <w:rPr>
          <w:rFonts w:ascii="Times New Roman" w:eastAsia="宋体" w:hAnsi="Times New Roman" w:cs="Times New Roman"/>
          <w:color w:val="2E3033"/>
          <w:sz w:val="24"/>
          <w:szCs w:val="24"/>
          <w:shd w:val="clear" w:color="auto" w:fill="FFFFFF"/>
        </w:rPr>
        <w:t>CPB</w:t>
      </w:r>
      <w:r w:rsidR="00DE65E9" w:rsidRPr="00812D94">
        <w:rPr>
          <w:rFonts w:ascii="Times New Roman" w:eastAsia="宋体" w:hAnsi="Times New Roman" w:cs="Times New Roman"/>
          <w:color w:val="2E3033"/>
          <w:sz w:val="24"/>
          <w:szCs w:val="24"/>
          <w:shd w:val="clear" w:color="auto" w:fill="FFFFFF"/>
        </w:rPr>
        <w:t>过程</w:t>
      </w:r>
      <w:r w:rsidR="008E4A79" w:rsidRPr="00812D94">
        <w:rPr>
          <w:rFonts w:ascii="Times New Roman" w:eastAsia="宋体" w:hAnsi="Times New Roman" w:cs="Times New Roman"/>
          <w:color w:val="2E3033"/>
          <w:sz w:val="24"/>
          <w:szCs w:val="24"/>
          <w:shd w:val="clear" w:color="auto" w:fill="FFFFFF"/>
        </w:rPr>
        <w:t>中</w:t>
      </w:r>
      <w:r w:rsidR="00DE65E9" w:rsidRPr="00812D94">
        <w:rPr>
          <w:rFonts w:ascii="Times New Roman" w:eastAsia="宋体" w:hAnsi="Times New Roman" w:cs="Times New Roman"/>
          <w:color w:val="2E3033"/>
          <w:sz w:val="24"/>
          <w:szCs w:val="24"/>
          <w:shd w:val="clear" w:color="auto" w:fill="FFFFFF"/>
        </w:rPr>
        <w:t>流量</w:t>
      </w:r>
      <w:r w:rsidR="008E4A79" w:rsidRPr="00812D94">
        <w:rPr>
          <w:rFonts w:ascii="Times New Roman" w:eastAsia="宋体" w:hAnsi="Times New Roman" w:cs="Times New Roman"/>
          <w:color w:val="2E3033"/>
          <w:sz w:val="24"/>
          <w:szCs w:val="24"/>
          <w:shd w:val="clear" w:color="auto" w:fill="FFFFFF"/>
        </w:rPr>
        <w:t>、</w:t>
      </w:r>
      <w:r w:rsidR="0067072D" w:rsidRPr="00812D94">
        <w:rPr>
          <w:rFonts w:ascii="Times New Roman" w:eastAsia="宋体" w:hAnsi="Times New Roman" w:cs="Times New Roman"/>
          <w:color w:val="2E3033"/>
          <w:sz w:val="24"/>
          <w:szCs w:val="24"/>
          <w:shd w:val="clear" w:color="auto" w:fill="FFFFFF"/>
        </w:rPr>
        <w:t>压力曲线及平均动脉压满足脏器灌注</w:t>
      </w:r>
      <w:r w:rsidR="00695244" w:rsidRPr="00812D94">
        <w:rPr>
          <w:rFonts w:ascii="Times New Roman" w:eastAsia="宋体" w:hAnsi="Times New Roman" w:cs="Times New Roman"/>
          <w:color w:val="2E3033"/>
          <w:sz w:val="24"/>
          <w:szCs w:val="24"/>
          <w:shd w:val="clear" w:color="auto" w:fill="FFFFFF"/>
        </w:rPr>
        <w:t>需要</w:t>
      </w:r>
      <w:r w:rsidR="0067072D" w:rsidRPr="00812D94">
        <w:rPr>
          <w:rFonts w:ascii="Times New Roman" w:eastAsia="宋体" w:hAnsi="Times New Roman" w:cs="Times New Roman"/>
          <w:color w:val="2E3033"/>
          <w:sz w:val="24"/>
          <w:szCs w:val="24"/>
          <w:shd w:val="clear" w:color="auto" w:fill="FFFFFF"/>
        </w:rPr>
        <w:t>。</w:t>
      </w:r>
      <w:r w:rsidR="00E572CE" w:rsidRPr="00812D94">
        <w:rPr>
          <w:rFonts w:ascii="Times New Roman" w:eastAsia="宋体" w:hAnsi="Times New Roman" w:cs="Times New Roman"/>
          <w:color w:val="2E3033"/>
          <w:sz w:val="24"/>
          <w:szCs w:val="24"/>
          <w:shd w:val="clear" w:color="auto" w:fill="FFFFFF"/>
        </w:rPr>
        <w:t>采用超声评估</w:t>
      </w:r>
      <w:r w:rsidR="00E572CE" w:rsidRPr="00812D94">
        <w:rPr>
          <w:rFonts w:ascii="Times New Roman" w:eastAsia="宋体" w:hAnsi="Times New Roman" w:cs="Times New Roman"/>
          <w:color w:val="2E3033"/>
          <w:sz w:val="24"/>
          <w:szCs w:val="24"/>
          <w:shd w:val="clear" w:color="auto" w:fill="FFFFFF"/>
        </w:rPr>
        <w:t>12</w:t>
      </w:r>
      <w:r w:rsidR="00E572CE" w:rsidRPr="00812D94">
        <w:rPr>
          <w:rFonts w:ascii="Times New Roman" w:eastAsia="宋体" w:hAnsi="Times New Roman" w:cs="Times New Roman"/>
          <w:color w:val="2E3033"/>
          <w:sz w:val="24"/>
          <w:szCs w:val="24"/>
          <w:shd w:val="clear" w:color="auto" w:fill="FFFFFF"/>
        </w:rPr>
        <w:t>位入组</w:t>
      </w:r>
      <w:proofErr w:type="gramStart"/>
      <w:r w:rsidR="00E572CE" w:rsidRPr="00812D94">
        <w:rPr>
          <w:rFonts w:ascii="Times New Roman" w:eastAsia="宋体" w:hAnsi="Times New Roman" w:cs="Times New Roman"/>
          <w:color w:val="2E3033"/>
          <w:sz w:val="24"/>
          <w:szCs w:val="24"/>
          <w:shd w:val="clear" w:color="auto" w:fill="FFFFFF"/>
        </w:rPr>
        <w:t>患者</w:t>
      </w:r>
      <w:r w:rsidR="00A640FA" w:rsidRPr="00812D94">
        <w:rPr>
          <w:rFonts w:ascii="Times New Roman" w:eastAsia="宋体" w:hAnsi="Times New Roman" w:cs="Times New Roman"/>
          <w:color w:val="2E3033"/>
          <w:sz w:val="24"/>
          <w:szCs w:val="24"/>
          <w:shd w:val="clear" w:color="auto" w:fill="FFFFFF"/>
        </w:rPr>
        <w:t>股浅动脉</w:t>
      </w:r>
      <w:proofErr w:type="gramEnd"/>
      <w:r w:rsidR="00A640FA" w:rsidRPr="00812D94">
        <w:rPr>
          <w:rFonts w:ascii="Times New Roman" w:eastAsia="宋体" w:hAnsi="Times New Roman" w:cs="Times New Roman"/>
          <w:color w:val="2E3033"/>
          <w:sz w:val="24"/>
          <w:szCs w:val="24"/>
          <w:shd w:val="clear" w:color="auto" w:fill="FFFFFF"/>
        </w:rPr>
        <w:t>顺行灌注</w:t>
      </w:r>
      <w:r w:rsidR="00E572CE" w:rsidRPr="00812D94">
        <w:rPr>
          <w:rFonts w:ascii="Times New Roman" w:eastAsia="宋体" w:hAnsi="Times New Roman" w:cs="Times New Roman"/>
          <w:color w:val="2E3033"/>
          <w:sz w:val="24"/>
          <w:szCs w:val="24"/>
          <w:shd w:val="clear" w:color="auto" w:fill="FFFFFF"/>
        </w:rPr>
        <w:t>情况。</w:t>
      </w:r>
      <w:r w:rsidR="00A11C7F" w:rsidRPr="00812D94">
        <w:rPr>
          <w:rFonts w:ascii="Times New Roman" w:eastAsia="宋体" w:hAnsi="Times New Roman" w:cs="Times New Roman"/>
          <w:color w:val="2E3033"/>
          <w:sz w:val="24"/>
          <w:szCs w:val="24"/>
          <w:shd w:val="clear" w:color="auto" w:fill="FFFFFF"/>
        </w:rPr>
        <w:t>90%</w:t>
      </w:r>
      <w:r w:rsidR="00A11C7F" w:rsidRPr="00812D94">
        <w:rPr>
          <w:rFonts w:ascii="Times New Roman" w:eastAsia="宋体" w:hAnsi="Times New Roman" w:cs="Times New Roman"/>
          <w:color w:val="2E3033"/>
          <w:sz w:val="24"/>
          <w:szCs w:val="24"/>
          <w:shd w:val="clear" w:color="auto" w:fill="FFFFFF"/>
        </w:rPr>
        <w:t>以上（</w:t>
      </w:r>
      <w:r w:rsidR="00A11C7F" w:rsidRPr="00812D94">
        <w:rPr>
          <w:rFonts w:ascii="Times New Roman" w:eastAsia="宋体" w:hAnsi="Times New Roman" w:cs="Times New Roman"/>
          <w:color w:val="2E3033"/>
          <w:sz w:val="24"/>
          <w:szCs w:val="24"/>
          <w:shd w:val="clear" w:color="auto" w:fill="FFFFFF"/>
        </w:rPr>
        <w:t>14</w:t>
      </w:r>
      <w:r w:rsidR="00A11C7F" w:rsidRPr="00812D94">
        <w:rPr>
          <w:rFonts w:ascii="Times New Roman" w:eastAsia="宋体" w:hAnsi="Times New Roman" w:cs="Times New Roman"/>
          <w:color w:val="2E3033"/>
          <w:sz w:val="24"/>
          <w:szCs w:val="24"/>
          <w:shd w:val="clear" w:color="auto" w:fill="FFFFFF"/>
        </w:rPr>
        <w:t>例）的入组患者显示持续稳定的下肢远端灌注</w:t>
      </w:r>
      <w:r w:rsidR="002D4C17" w:rsidRPr="00812D94">
        <w:rPr>
          <w:rFonts w:ascii="Times New Roman" w:eastAsia="宋体" w:hAnsi="Times New Roman" w:cs="Times New Roman"/>
          <w:color w:val="2E3033"/>
          <w:sz w:val="24"/>
          <w:szCs w:val="24"/>
          <w:shd w:val="clear" w:color="auto" w:fill="FFFFFF"/>
        </w:rPr>
        <w:t>，</w:t>
      </w:r>
      <w:r w:rsidR="002D4C17" w:rsidRPr="00812D94">
        <w:rPr>
          <w:rFonts w:ascii="Times New Roman" w:eastAsia="宋体" w:hAnsi="Times New Roman" w:cs="Times New Roman"/>
          <w:color w:val="2E3033"/>
          <w:sz w:val="24"/>
          <w:szCs w:val="24"/>
          <w:shd w:val="clear" w:color="auto" w:fill="FFFFFF"/>
        </w:rPr>
        <w:t>CPB</w:t>
      </w:r>
      <w:r w:rsidR="002D4C17" w:rsidRPr="00812D94">
        <w:rPr>
          <w:rFonts w:ascii="Times New Roman" w:eastAsia="宋体" w:hAnsi="Times New Roman" w:cs="Times New Roman"/>
          <w:color w:val="2E3033"/>
          <w:sz w:val="24"/>
          <w:szCs w:val="24"/>
          <w:shd w:val="clear" w:color="auto" w:fill="FFFFFF"/>
        </w:rPr>
        <w:t>期间每</w:t>
      </w:r>
      <w:r w:rsidR="002D4C17" w:rsidRPr="00812D94">
        <w:rPr>
          <w:rFonts w:ascii="Times New Roman" w:eastAsia="宋体" w:hAnsi="Times New Roman" w:cs="Times New Roman"/>
          <w:color w:val="2E3033"/>
          <w:sz w:val="24"/>
          <w:szCs w:val="24"/>
          <w:shd w:val="clear" w:color="auto" w:fill="FFFFFF"/>
        </w:rPr>
        <w:t>15</w:t>
      </w:r>
      <w:r w:rsidR="002D4C17" w:rsidRPr="00812D94">
        <w:rPr>
          <w:rFonts w:ascii="Times New Roman" w:eastAsia="宋体" w:hAnsi="Times New Roman" w:cs="Times New Roman"/>
          <w:color w:val="2E3033"/>
          <w:sz w:val="24"/>
          <w:szCs w:val="24"/>
          <w:shd w:val="clear" w:color="auto" w:fill="FFFFFF"/>
        </w:rPr>
        <w:t>分钟记录的稳定的区域氧饱和度水平证明了这一点。</w:t>
      </w:r>
      <w:r w:rsidR="00C4490C" w:rsidRPr="00812D94">
        <w:rPr>
          <w:rFonts w:ascii="Times New Roman" w:eastAsia="宋体" w:hAnsi="Times New Roman" w:cs="Times New Roman"/>
          <w:color w:val="2E3033"/>
          <w:sz w:val="24"/>
          <w:szCs w:val="24"/>
          <w:shd w:val="clear" w:color="auto" w:fill="FFFFFF"/>
        </w:rPr>
        <w:t>这些病</w:t>
      </w:r>
      <w:r w:rsidR="00C4490C" w:rsidRPr="00812D94">
        <w:rPr>
          <w:rFonts w:ascii="Times New Roman" w:eastAsia="宋体" w:hAnsi="Times New Roman" w:cs="Times New Roman"/>
          <w:color w:val="2E3033"/>
          <w:sz w:val="24"/>
          <w:szCs w:val="24"/>
          <w:shd w:val="clear" w:color="auto" w:fill="FFFFFF"/>
        </w:rPr>
        <w:lastRenderedPageBreak/>
        <w:t>例，股动脉插管</w:t>
      </w:r>
      <w:r w:rsidR="00FE4C1B" w:rsidRPr="00812D94">
        <w:rPr>
          <w:rFonts w:ascii="Times New Roman" w:eastAsia="宋体" w:hAnsi="Times New Roman" w:cs="Times New Roman"/>
          <w:color w:val="2E3033"/>
          <w:sz w:val="24"/>
          <w:szCs w:val="24"/>
          <w:shd w:val="clear" w:color="auto" w:fill="FFFFFF"/>
        </w:rPr>
        <w:t>置管及定位顺利。</w:t>
      </w:r>
      <w:r w:rsidR="00925D85" w:rsidRPr="00812D94">
        <w:rPr>
          <w:rFonts w:ascii="Times New Roman" w:eastAsia="宋体" w:hAnsi="Times New Roman" w:cs="Times New Roman"/>
          <w:color w:val="2E3033"/>
          <w:sz w:val="24"/>
          <w:szCs w:val="24"/>
          <w:shd w:val="clear" w:color="auto" w:fill="FFFFFF"/>
        </w:rPr>
        <w:t>插管</w:t>
      </w:r>
      <w:r w:rsidR="00D862A1" w:rsidRPr="00812D94">
        <w:rPr>
          <w:rFonts w:ascii="Times New Roman" w:eastAsia="宋体" w:hAnsi="Times New Roman" w:cs="Times New Roman"/>
          <w:color w:val="2E3033"/>
          <w:sz w:val="24"/>
          <w:szCs w:val="24"/>
          <w:shd w:val="clear" w:color="auto" w:fill="FFFFFF"/>
        </w:rPr>
        <w:t>在股动脉内自由滑动，</w:t>
      </w:r>
      <w:r w:rsidR="00925D85" w:rsidRPr="00812D94">
        <w:rPr>
          <w:rFonts w:ascii="Times New Roman" w:eastAsia="宋体" w:hAnsi="Times New Roman" w:cs="Times New Roman"/>
          <w:color w:val="2E3033"/>
          <w:sz w:val="24"/>
          <w:szCs w:val="24"/>
          <w:shd w:val="clear" w:color="auto" w:fill="FFFFFF"/>
        </w:rPr>
        <w:t>其</w:t>
      </w:r>
      <w:r w:rsidR="00D862A1" w:rsidRPr="00812D94">
        <w:rPr>
          <w:rFonts w:ascii="Times New Roman" w:eastAsia="宋体" w:hAnsi="Times New Roman" w:cs="Times New Roman"/>
          <w:color w:val="2E3033"/>
          <w:sz w:val="24"/>
          <w:szCs w:val="24"/>
          <w:shd w:val="clear" w:color="auto" w:fill="FFFFFF"/>
        </w:rPr>
        <w:t>肩部有良好的触觉反馈</w:t>
      </w:r>
      <w:r w:rsidR="00FD1445" w:rsidRPr="00812D94">
        <w:rPr>
          <w:rFonts w:ascii="Times New Roman" w:eastAsia="宋体" w:hAnsi="Times New Roman" w:cs="Times New Roman"/>
          <w:color w:val="2E3033"/>
          <w:sz w:val="24"/>
          <w:szCs w:val="24"/>
          <w:shd w:val="clear" w:color="auto" w:fill="FFFFFF"/>
        </w:rPr>
        <w:t>有助于定位。</w:t>
      </w:r>
    </w:p>
    <w:p w14:paraId="18DFA422" w14:textId="06AD1977" w:rsidR="00FD1445" w:rsidRPr="00812D94" w:rsidRDefault="00FD1445" w:rsidP="00812D94">
      <w:pPr>
        <w:widowControl/>
        <w:spacing w:line="360" w:lineRule="auto"/>
        <w:ind w:firstLine="420"/>
        <w:rPr>
          <w:rFonts w:ascii="Times New Roman" w:eastAsia="宋体" w:hAnsi="Times New Roman" w:cs="Times New Roman"/>
          <w:color w:val="2E3033"/>
          <w:sz w:val="24"/>
          <w:szCs w:val="24"/>
          <w:shd w:val="clear" w:color="auto" w:fill="FFFFFF"/>
        </w:rPr>
      </w:pPr>
      <w:r w:rsidRPr="00812D94">
        <w:rPr>
          <w:rFonts w:ascii="Times New Roman" w:eastAsia="宋体" w:hAnsi="Times New Roman" w:cs="Times New Roman"/>
          <w:color w:val="2E3033"/>
          <w:sz w:val="24"/>
          <w:szCs w:val="24"/>
          <w:shd w:val="clear" w:color="auto" w:fill="FFFFFF"/>
        </w:rPr>
        <w:t>1</w:t>
      </w:r>
      <w:r w:rsidRPr="00812D94">
        <w:rPr>
          <w:rFonts w:ascii="Times New Roman" w:eastAsia="宋体" w:hAnsi="Times New Roman" w:cs="Times New Roman"/>
          <w:color w:val="2E3033"/>
          <w:sz w:val="24"/>
          <w:szCs w:val="24"/>
          <w:shd w:val="clear" w:color="auto" w:fill="FFFFFF"/>
        </w:rPr>
        <w:t>例患者</w:t>
      </w:r>
      <w:r w:rsidR="001F69BB" w:rsidRPr="00812D94">
        <w:rPr>
          <w:rFonts w:ascii="Times New Roman" w:eastAsia="宋体" w:hAnsi="Times New Roman" w:cs="Times New Roman"/>
          <w:color w:val="2E3033"/>
          <w:sz w:val="24"/>
          <w:szCs w:val="24"/>
          <w:shd w:val="clear" w:color="auto" w:fill="FFFFFF"/>
        </w:rPr>
        <w:t>在</w:t>
      </w:r>
      <w:r w:rsidR="00C72B51" w:rsidRPr="00812D94">
        <w:rPr>
          <w:rFonts w:ascii="Times New Roman" w:eastAsia="宋体" w:hAnsi="Times New Roman" w:cs="Times New Roman"/>
          <w:color w:val="2E3033"/>
          <w:sz w:val="24"/>
          <w:szCs w:val="24"/>
          <w:shd w:val="clear" w:color="auto" w:fill="FFFFFF"/>
        </w:rPr>
        <w:t>插管</w:t>
      </w:r>
      <w:r w:rsidR="001F69BB" w:rsidRPr="00812D94">
        <w:rPr>
          <w:rFonts w:ascii="Times New Roman" w:eastAsia="宋体" w:hAnsi="Times New Roman" w:cs="Times New Roman"/>
          <w:color w:val="2E3033"/>
          <w:sz w:val="24"/>
          <w:szCs w:val="24"/>
          <w:shd w:val="clear" w:color="auto" w:fill="FFFFFF"/>
        </w:rPr>
        <w:t>的体部和肩部插入</w:t>
      </w:r>
      <w:r w:rsidR="00C72B51" w:rsidRPr="00812D94">
        <w:rPr>
          <w:rFonts w:ascii="Times New Roman" w:eastAsia="宋体" w:hAnsi="Times New Roman" w:cs="Times New Roman"/>
          <w:color w:val="2E3033"/>
          <w:sz w:val="24"/>
          <w:szCs w:val="24"/>
          <w:shd w:val="clear" w:color="auto" w:fill="FFFFFF"/>
        </w:rPr>
        <w:t>股动脉</w:t>
      </w:r>
      <w:r w:rsidR="001F69BB" w:rsidRPr="00812D94">
        <w:rPr>
          <w:rFonts w:ascii="Times New Roman" w:eastAsia="宋体" w:hAnsi="Times New Roman" w:cs="Times New Roman"/>
          <w:color w:val="2E3033"/>
          <w:sz w:val="24"/>
          <w:szCs w:val="24"/>
          <w:shd w:val="clear" w:color="auto" w:fill="FFFFFF"/>
        </w:rPr>
        <w:t>动脉时遇到了困难</w:t>
      </w:r>
      <w:r w:rsidR="00D522DF" w:rsidRPr="00812D94">
        <w:rPr>
          <w:rFonts w:ascii="Times New Roman" w:eastAsia="宋体" w:hAnsi="Times New Roman" w:cs="Times New Roman"/>
          <w:color w:val="2E3033"/>
          <w:sz w:val="24"/>
          <w:szCs w:val="24"/>
          <w:shd w:val="clear" w:color="auto" w:fill="FFFFFF"/>
        </w:rPr>
        <w:t>，</w:t>
      </w:r>
      <w:r w:rsidR="00354494" w:rsidRPr="00812D94">
        <w:rPr>
          <w:rFonts w:ascii="Times New Roman" w:eastAsia="宋体" w:hAnsi="Times New Roman" w:cs="Times New Roman"/>
          <w:color w:val="2E3033"/>
          <w:sz w:val="24"/>
          <w:szCs w:val="24"/>
          <w:shd w:val="clear" w:color="auto" w:fill="FFFFFF"/>
        </w:rPr>
        <w:t>该患者</w:t>
      </w:r>
      <w:r w:rsidR="00D522DF" w:rsidRPr="00812D94">
        <w:rPr>
          <w:rFonts w:ascii="Times New Roman" w:eastAsia="宋体" w:hAnsi="Times New Roman" w:cs="Times New Roman"/>
          <w:color w:val="2E3033"/>
          <w:sz w:val="24"/>
          <w:szCs w:val="24"/>
          <w:shd w:val="clear" w:color="auto" w:fill="FFFFFF"/>
        </w:rPr>
        <w:t>使</w:t>
      </w:r>
      <w:r w:rsidR="00354494" w:rsidRPr="00812D94">
        <w:rPr>
          <w:rFonts w:ascii="Times New Roman" w:eastAsia="宋体" w:hAnsi="Times New Roman" w:cs="Times New Roman"/>
          <w:color w:val="2E3033"/>
          <w:sz w:val="24"/>
          <w:szCs w:val="24"/>
          <w:shd w:val="clear" w:color="auto" w:fill="FFFFFF"/>
        </w:rPr>
        <w:t>用</w:t>
      </w:r>
      <w:r w:rsidR="00354494" w:rsidRPr="00812D94">
        <w:rPr>
          <w:rFonts w:ascii="Times New Roman" w:eastAsia="宋体" w:hAnsi="Times New Roman" w:cs="Times New Roman"/>
          <w:color w:val="2E3033"/>
          <w:sz w:val="24"/>
          <w:szCs w:val="24"/>
          <w:shd w:val="clear" w:color="auto" w:fill="FFFFFF"/>
        </w:rPr>
        <w:t>19F</w:t>
      </w:r>
      <w:r w:rsidR="00354494" w:rsidRPr="00812D94">
        <w:rPr>
          <w:rFonts w:ascii="Times New Roman" w:eastAsia="宋体" w:hAnsi="Times New Roman" w:cs="Times New Roman"/>
          <w:color w:val="2E3033"/>
          <w:sz w:val="24"/>
          <w:szCs w:val="24"/>
          <w:shd w:val="clear" w:color="auto" w:fill="FFFFFF"/>
        </w:rPr>
        <w:t>插管偏粗，插管无法在股动脉内自由滑动，导致插管定位困难。</w:t>
      </w:r>
    </w:p>
    <w:p w14:paraId="54082241" w14:textId="03214D27" w:rsidR="00440C8C" w:rsidRPr="00812D94" w:rsidRDefault="00DB12F3" w:rsidP="00812D94">
      <w:pPr>
        <w:widowControl/>
        <w:spacing w:line="360" w:lineRule="auto"/>
        <w:ind w:firstLine="420"/>
        <w:rPr>
          <w:rFonts w:ascii="Times New Roman" w:eastAsia="宋体" w:hAnsi="Times New Roman" w:cs="Times New Roman"/>
          <w:color w:val="2E3033"/>
          <w:sz w:val="24"/>
          <w:szCs w:val="24"/>
          <w:shd w:val="clear" w:color="auto" w:fill="FFFFFF"/>
        </w:rPr>
      </w:pPr>
      <w:r w:rsidRPr="00812D94">
        <w:rPr>
          <w:rFonts w:ascii="Times New Roman" w:eastAsia="宋体" w:hAnsi="Times New Roman" w:cs="Times New Roman"/>
          <w:color w:val="2E3033"/>
          <w:sz w:val="24"/>
          <w:szCs w:val="24"/>
          <w:shd w:val="clear" w:color="auto" w:fill="FFFFFF"/>
        </w:rPr>
        <w:t>本研究过程中无任何</w:t>
      </w:r>
      <w:r w:rsidR="00EA6722" w:rsidRPr="00812D94">
        <w:rPr>
          <w:rFonts w:ascii="Times New Roman" w:eastAsia="宋体" w:hAnsi="Times New Roman" w:cs="Times New Roman"/>
          <w:color w:val="2E3033"/>
          <w:sz w:val="24"/>
          <w:szCs w:val="24"/>
          <w:shd w:val="clear" w:color="auto" w:fill="FFFFFF"/>
        </w:rPr>
        <w:t>如插管移位、穿刺点周围明显出血等</w:t>
      </w:r>
      <w:r w:rsidRPr="00812D94">
        <w:rPr>
          <w:rFonts w:ascii="Times New Roman" w:eastAsia="宋体" w:hAnsi="Times New Roman" w:cs="Times New Roman"/>
          <w:color w:val="2E3033"/>
          <w:sz w:val="24"/>
          <w:szCs w:val="24"/>
          <w:shd w:val="clear" w:color="auto" w:fill="FFFFFF"/>
        </w:rPr>
        <w:t>与插管安全性相关事件发生。</w:t>
      </w:r>
      <w:r w:rsidR="001C29AB" w:rsidRPr="00812D94">
        <w:rPr>
          <w:rFonts w:ascii="Times New Roman" w:eastAsia="宋体" w:hAnsi="Times New Roman" w:cs="Times New Roman"/>
          <w:color w:val="2E3033"/>
          <w:sz w:val="24"/>
          <w:szCs w:val="24"/>
          <w:shd w:val="clear" w:color="auto" w:fill="FFFFFF"/>
        </w:rPr>
        <w:t>所有患者均顺利拔除插管，无手术相关并发症。</w:t>
      </w:r>
    </w:p>
    <w:p w14:paraId="42D1C03E" w14:textId="49538D14" w:rsidR="002D09CC" w:rsidRPr="00812D94" w:rsidRDefault="002D09CC" w:rsidP="00812D94">
      <w:pPr>
        <w:widowControl/>
        <w:spacing w:line="360" w:lineRule="auto"/>
        <w:ind w:firstLine="420"/>
        <w:rPr>
          <w:rFonts w:ascii="Times New Roman" w:eastAsia="宋体" w:hAnsi="Times New Roman" w:cs="Times New Roman"/>
          <w:color w:val="2E3033"/>
          <w:sz w:val="24"/>
          <w:szCs w:val="24"/>
          <w:shd w:val="clear" w:color="auto" w:fill="FFFFFF"/>
        </w:rPr>
      </w:pPr>
      <w:r w:rsidRPr="00812D94">
        <w:rPr>
          <w:rFonts w:ascii="Times New Roman" w:eastAsia="宋体" w:hAnsi="Times New Roman" w:cs="Times New Roman"/>
          <w:color w:val="2E3033"/>
          <w:sz w:val="24"/>
          <w:szCs w:val="24"/>
          <w:shd w:val="clear" w:color="auto" w:fill="FFFFFF"/>
        </w:rPr>
        <w:t>我们发现近红外光谱是一种非常灵敏的区域灌注监测方法。</w:t>
      </w:r>
      <w:r w:rsidR="008C0818" w:rsidRPr="00812D94">
        <w:rPr>
          <w:rFonts w:ascii="Times New Roman" w:eastAsia="宋体" w:hAnsi="Times New Roman" w:cs="Times New Roman"/>
          <w:color w:val="2E3033"/>
          <w:sz w:val="24"/>
          <w:szCs w:val="24"/>
          <w:shd w:val="clear" w:color="auto" w:fill="FFFFFF"/>
        </w:rPr>
        <w:t>其中</w:t>
      </w:r>
      <w:r w:rsidR="001367D5" w:rsidRPr="00812D94">
        <w:rPr>
          <w:rFonts w:ascii="Times New Roman" w:eastAsia="宋体" w:hAnsi="Times New Roman" w:cs="Times New Roman"/>
          <w:color w:val="2E3033"/>
          <w:sz w:val="24"/>
          <w:szCs w:val="24"/>
          <w:shd w:val="clear" w:color="auto" w:fill="FFFFFF"/>
        </w:rPr>
        <w:t>1</w:t>
      </w:r>
      <w:r w:rsidR="008C0818" w:rsidRPr="00812D94">
        <w:rPr>
          <w:rFonts w:ascii="Times New Roman" w:eastAsia="宋体" w:hAnsi="Times New Roman" w:cs="Times New Roman"/>
          <w:color w:val="2E3033"/>
          <w:sz w:val="24"/>
          <w:szCs w:val="24"/>
          <w:shd w:val="clear" w:color="auto" w:fill="FFFFFF"/>
        </w:rPr>
        <w:t>例，</w:t>
      </w:r>
      <w:r w:rsidRPr="00812D94">
        <w:rPr>
          <w:rFonts w:ascii="Times New Roman" w:eastAsia="宋体" w:hAnsi="Times New Roman" w:cs="Times New Roman"/>
          <w:color w:val="2E3033"/>
          <w:sz w:val="24"/>
          <w:szCs w:val="24"/>
          <w:shd w:val="clear" w:color="auto" w:fill="FFFFFF"/>
        </w:rPr>
        <w:t>术者通过</w:t>
      </w:r>
      <w:r w:rsidR="00F53692" w:rsidRPr="00812D94">
        <w:rPr>
          <w:rFonts w:ascii="Times New Roman" w:eastAsia="宋体" w:hAnsi="Times New Roman" w:cs="Times New Roman"/>
          <w:color w:val="2E3033"/>
          <w:sz w:val="24"/>
          <w:szCs w:val="24"/>
          <w:shd w:val="clear" w:color="auto" w:fill="FFFFFF"/>
        </w:rPr>
        <w:t>观察</w:t>
      </w:r>
      <w:r w:rsidRPr="00812D94">
        <w:rPr>
          <w:rFonts w:ascii="Times New Roman" w:eastAsia="宋体" w:hAnsi="Times New Roman" w:cs="Times New Roman"/>
          <w:color w:val="2E3033"/>
          <w:sz w:val="24"/>
          <w:szCs w:val="24"/>
          <w:shd w:val="clear" w:color="auto" w:fill="FFFFFF"/>
        </w:rPr>
        <w:t>血氧饱和度的变化</w:t>
      </w:r>
      <w:r w:rsidR="000A0C04" w:rsidRPr="00812D94">
        <w:rPr>
          <w:rFonts w:ascii="Times New Roman" w:eastAsia="宋体" w:hAnsi="Times New Roman" w:cs="Times New Roman"/>
          <w:color w:val="2E3033"/>
          <w:sz w:val="24"/>
          <w:szCs w:val="24"/>
          <w:shd w:val="clear" w:color="auto" w:fill="FFFFFF"/>
        </w:rPr>
        <w:t>，</w:t>
      </w:r>
      <w:r w:rsidRPr="00812D94">
        <w:rPr>
          <w:rFonts w:ascii="Times New Roman" w:eastAsia="宋体" w:hAnsi="Times New Roman" w:cs="Times New Roman"/>
          <w:color w:val="2E3033"/>
          <w:sz w:val="24"/>
          <w:szCs w:val="24"/>
          <w:shd w:val="clear" w:color="auto" w:fill="FFFFFF"/>
        </w:rPr>
        <w:t>调整插管位置</w:t>
      </w:r>
      <w:r w:rsidR="008C0818" w:rsidRPr="00812D94">
        <w:rPr>
          <w:rFonts w:ascii="Times New Roman" w:eastAsia="宋体" w:hAnsi="Times New Roman" w:cs="Times New Roman"/>
          <w:color w:val="2E3033"/>
          <w:sz w:val="24"/>
          <w:szCs w:val="24"/>
          <w:shd w:val="clear" w:color="auto" w:fill="FFFFFF"/>
        </w:rPr>
        <w:t>后下肢血氧饱和度明显提高</w:t>
      </w:r>
      <w:r w:rsidRPr="00812D94">
        <w:rPr>
          <w:rFonts w:ascii="Times New Roman" w:eastAsia="宋体" w:hAnsi="Times New Roman" w:cs="Times New Roman"/>
          <w:color w:val="2E3033"/>
          <w:sz w:val="24"/>
          <w:szCs w:val="24"/>
          <w:shd w:val="clear" w:color="auto" w:fill="FFFFFF"/>
        </w:rPr>
        <w:t>，从而</w:t>
      </w:r>
      <w:r w:rsidR="00F53692" w:rsidRPr="00812D94">
        <w:rPr>
          <w:rFonts w:ascii="Times New Roman" w:eastAsia="宋体" w:hAnsi="Times New Roman" w:cs="Times New Roman"/>
          <w:color w:val="2E3033"/>
          <w:sz w:val="24"/>
          <w:szCs w:val="24"/>
          <w:shd w:val="clear" w:color="auto" w:fill="FFFFFF"/>
        </w:rPr>
        <w:t>保证</w:t>
      </w:r>
      <w:r w:rsidR="008C0818" w:rsidRPr="00812D94">
        <w:rPr>
          <w:rFonts w:ascii="Times New Roman" w:eastAsia="宋体" w:hAnsi="Times New Roman" w:cs="Times New Roman"/>
          <w:color w:val="2E3033"/>
          <w:sz w:val="24"/>
          <w:szCs w:val="24"/>
          <w:shd w:val="clear" w:color="auto" w:fill="FFFFFF"/>
        </w:rPr>
        <w:t>了</w:t>
      </w:r>
      <w:r w:rsidR="00F53692" w:rsidRPr="00812D94">
        <w:rPr>
          <w:rFonts w:ascii="Times New Roman" w:eastAsia="宋体" w:hAnsi="Times New Roman" w:cs="Times New Roman"/>
          <w:color w:val="2E3033"/>
          <w:sz w:val="24"/>
          <w:szCs w:val="24"/>
          <w:shd w:val="clear" w:color="auto" w:fill="FFFFFF"/>
        </w:rPr>
        <w:t>下肢远端灌注</w:t>
      </w:r>
      <w:r w:rsidR="004824EA" w:rsidRPr="00812D94">
        <w:rPr>
          <w:rFonts w:ascii="Times New Roman" w:eastAsia="宋体" w:hAnsi="Times New Roman" w:cs="Times New Roman"/>
          <w:color w:val="2E3033"/>
          <w:sz w:val="24"/>
          <w:szCs w:val="24"/>
          <w:shd w:val="clear" w:color="auto" w:fill="FFFFFF"/>
        </w:rPr>
        <w:t>。</w:t>
      </w:r>
      <w:r w:rsidR="008C0818" w:rsidRPr="00812D94">
        <w:rPr>
          <w:rFonts w:ascii="Times New Roman" w:eastAsia="宋体" w:hAnsi="Times New Roman" w:cs="Times New Roman"/>
          <w:color w:val="2E3033"/>
          <w:sz w:val="24"/>
          <w:szCs w:val="24"/>
          <w:shd w:val="clear" w:color="auto" w:fill="FFFFFF"/>
        </w:rPr>
        <w:t>基于此，对</w:t>
      </w:r>
      <w:r w:rsidR="006E2103" w:rsidRPr="00812D94">
        <w:rPr>
          <w:rFonts w:ascii="Times New Roman" w:eastAsia="宋体" w:hAnsi="Times New Roman" w:cs="Times New Roman"/>
          <w:color w:val="2E3033"/>
          <w:sz w:val="24"/>
          <w:szCs w:val="24"/>
          <w:shd w:val="clear" w:color="auto" w:fill="FFFFFF"/>
        </w:rPr>
        <w:t>插管</w:t>
      </w:r>
      <w:r w:rsidR="008C0818" w:rsidRPr="00812D94">
        <w:rPr>
          <w:rFonts w:ascii="Times New Roman" w:eastAsia="宋体" w:hAnsi="Times New Roman" w:cs="Times New Roman"/>
          <w:color w:val="2E3033"/>
          <w:sz w:val="24"/>
          <w:szCs w:val="24"/>
          <w:shd w:val="clear" w:color="auto" w:fill="FFFFFF"/>
        </w:rPr>
        <w:t>使用说明进行了</w:t>
      </w:r>
      <w:r w:rsidR="009B4446" w:rsidRPr="00812D94">
        <w:rPr>
          <w:rFonts w:ascii="Times New Roman" w:eastAsia="宋体" w:hAnsi="Times New Roman" w:cs="Times New Roman"/>
          <w:color w:val="2E3033"/>
          <w:sz w:val="24"/>
          <w:szCs w:val="24"/>
          <w:shd w:val="clear" w:color="auto" w:fill="FFFFFF"/>
        </w:rPr>
        <w:t>修订</w:t>
      </w:r>
      <w:r w:rsidR="008C0818" w:rsidRPr="00812D94">
        <w:rPr>
          <w:rFonts w:ascii="Times New Roman" w:eastAsia="宋体" w:hAnsi="Times New Roman" w:cs="Times New Roman"/>
          <w:color w:val="2E3033"/>
          <w:sz w:val="24"/>
          <w:szCs w:val="24"/>
          <w:shd w:val="clear" w:color="auto" w:fill="FFFFFF"/>
        </w:rPr>
        <w:t>，</w:t>
      </w:r>
      <w:r w:rsidR="00751B9E" w:rsidRPr="00812D94">
        <w:rPr>
          <w:rFonts w:ascii="Times New Roman" w:eastAsia="宋体" w:hAnsi="Times New Roman" w:cs="Times New Roman"/>
          <w:color w:val="2E3033"/>
          <w:sz w:val="24"/>
          <w:szCs w:val="24"/>
          <w:shd w:val="clear" w:color="auto" w:fill="FFFFFF"/>
        </w:rPr>
        <w:t>股动脉插管</w:t>
      </w:r>
      <w:r w:rsidR="008C0818" w:rsidRPr="00812D94">
        <w:rPr>
          <w:rFonts w:ascii="Times New Roman" w:eastAsia="宋体" w:hAnsi="Times New Roman" w:cs="Times New Roman"/>
          <w:color w:val="2E3033"/>
          <w:sz w:val="24"/>
          <w:szCs w:val="24"/>
          <w:shd w:val="clear" w:color="auto" w:fill="FFFFFF"/>
        </w:rPr>
        <w:t>与</w:t>
      </w:r>
      <w:r w:rsidR="008C0818" w:rsidRPr="00812D94">
        <w:rPr>
          <w:rFonts w:ascii="Times New Roman" w:eastAsia="宋体" w:hAnsi="Times New Roman" w:cs="Times New Roman"/>
          <w:color w:val="2E3033"/>
          <w:sz w:val="24"/>
          <w:szCs w:val="24"/>
          <w:shd w:val="clear" w:color="auto" w:fill="FFFFFF"/>
        </w:rPr>
        <w:t>CPB</w:t>
      </w:r>
      <w:r w:rsidR="008C0818" w:rsidRPr="00812D94">
        <w:rPr>
          <w:rFonts w:ascii="Times New Roman" w:eastAsia="宋体" w:hAnsi="Times New Roman" w:cs="Times New Roman"/>
          <w:color w:val="2E3033"/>
          <w:sz w:val="24"/>
          <w:szCs w:val="24"/>
          <w:shd w:val="clear" w:color="auto" w:fill="FFFFFF"/>
        </w:rPr>
        <w:t>管路连接</w:t>
      </w:r>
      <w:r w:rsidR="009B4446" w:rsidRPr="00812D94">
        <w:rPr>
          <w:rFonts w:ascii="Times New Roman" w:eastAsia="宋体" w:hAnsi="Times New Roman" w:cs="Times New Roman"/>
          <w:color w:val="2E3033"/>
          <w:sz w:val="24"/>
          <w:szCs w:val="24"/>
          <w:shd w:val="clear" w:color="auto" w:fill="FFFFFF"/>
        </w:rPr>
        <w:t>，</w:t>
      </w:r>
      <w:r w:rsidR="008C0818" w:rsidRPr="00812D94">
        <w:rPr>
          <w:rFonts w:ascii="Times New Roman" w:eastAsia="宋体" w:hAnsi="Times New Roman" w:cs="Times New Roman"/>
          <w:color w:val="2E3033"/>
          <w:sz w:val="24"/>
          <w:szCs w:val="24"/>
          <w:shd w:val="clear" w:color="auto" w:fill="FFFFFF"/>
        </w:rPr>
        <w:t>确认</w:t>
      </w:r>
      <w:r w:rsidR="009B4446" w:rsidRPr="00812D94">
        <w:rPr>
          <w:rFonts w:ascii="Times New Roman" w:eastAsia="宋体" w:hAnsi="Times New Roman" w:cs="Times New Roman"/>
          <w:color w:val="2E3033"/>
          <w:sz w:val="24"/>
          <w:szCs w:val="24"/>
          <w:shd w:val="clear" w:color="auto" w:fill="FFFFFF"/>
        </w:rPr>
        <w:t>插管</w:t>
      </w:r>
      <w:r w:rsidR="001367D5" w:rsidRPr="00812D94">
        <w:rPr>
          <w:rFonts w:ascii="Times New Roman" w:eastAsia="宋体" w:hAnsi="Times New Roman" w:cs="Times New Roman"/>
          <w:color w:val="2E3033"/>
          <w:sz w:val="24"/>
          <w:szCs w:val="24"/>
          <w:shd w:val="clear" w:color="auto" w:fill="FFFFFF"/>
        </w:rPr>
        <w:t>侧孔</w:t>
      </w:r>
      <w:r w:rsidR="008C0818" w:rsidRPr="00812D94">
        <w:rPr>
          <w:rFonts w:ascii="Times New Roman" w:eastAsia="宋体" w:hAnsi="Times New Roman" w:cs="Times New Roman"/>
          <w:color w:val="2E3033"/>
          <w:sz w:val="24"/>
          <w:szCs w:val="24"/>
          <w:shd w:val="clear" w:color="auto" w:fill="FFFFFF"/>
        </w:rPr>
        <w:t>位置</w:t>
      </w:r>
      <w:r w:rsidR="009B4446" w:rsidRPr="00812D94">
        <w:rPr>
          <w:rFonts w:ascii="Times New Roman" w:eastAsia="宋体" w:hAnsi="Times New Roman" w:cs="Times New Roman"/>
          <w:color w:val="2E3033"/>
          <w:sz w:val="24"/>
          <w:szCs w:val="24"/>
          <w:shd w:val="clear" w:color="auto" w:fill="FFFFFF"/>
        </w:rPr>
        <w:t>正确后再固定。</w:t>
      </w:r>
    </w:p>
    <w:p w14:paraId="24E65BFF" w14:textId="6B41FD09" w:rsidR="00A93B8F" w:rsidRPr="00812D94" w:rsidRDefault="001367D5" w:rsidP="00812D94">
      <w:pPr>
        <w:widowControl/>
        <w:spacing w:line="360" w:lineRule="auto"/>
        <w:ind w:firstLine="420"/>
        <w:rPr>
          <w:rFonts w:ascii="Times New Roman" w:eastAsia="宋体" w:hAnsi="Times New Roman" w:cs="Times New Roman"/>
          <w:color w:val="2E3033"/>
          <w:sz w:val="24"/>
          <w:szCs w:val="24"/>
          <w:shd w:val="clear" w:color="auto" w:fill="FFFFFF"/>
        </w:rPr>
      </w:pPr>
      <w:r w:rsidRPr="00812D94">
        <w:rPr>
          <w:rFonts w:ascii="Times New Roman" w:eastAsia="宋体" w:hAnsi="Times New Roman" w:cs="Times New Roman"/>
          <w:color w:val="2E3033"/>
          <w:sz w:val="24"/>
          <w:szCs w:val="24"/>
          <w:shd w:val="clear" w:color="auto" w:fill="FFFFFF"/>
        </w:rPr>
        <w:t>1</w:t>
      </w:r>
      <w:r w:rsidR="00BE7336" w:rsidRPr="00812D94">
        <w:rPr>
          <w:rFonts w:ascii="Times New Roman" w:eastAsia="宋体" w:hAnsi="Times New Roman" w:cs="Times New Roman"/>
          <w:color w:val="2E3033"/>
          <w:sz w:val="24"/>
          <w:szCs w:val="24"/>
          <w:shd w:val="clear" w:color="auto" w:fill="FFFFFF"/>
        </w:rPr>
        <w:t>例患者发生脑血管意外，尽管与</w:t>
      </w:r>
      <w:r w:rsidR="002A2173" w:rsidRPr="00812D94">
        <w:rPr>
          <w:rFonts w:ascii="Times New Roman" w:eastAsia="宋体" w:hAnsi="Times New Roman" w:cs="Times New Roman"/>
          <w:color w:val="2E3033"/>
          <w:sz w:val="24"/>
          <w:szCs w:val="24"/>
          <w:shd w:val="clear" w:color="auto" w:fill="FFFFFF"/>
        </w:rPr>
        <w:t>股动脉</w:t>
      </w:r>
      <w:r w:rsidR="00216423" w:rsidRPr="00812D94">
        <w:rPr>
          <w:rFonts w:ascii="Times New Roman" w:eastAsia="宋体" w:hAnsi="Times New Roman" w:cs="Times New Roman"/>
          <w:color w:val="2E3033"/>
          <w:sz w:val="24"/>
          <w:szCs w:val="24"/>
          <w:shd w:val="clear" w:color="auto" w:fill="FFFFFF"/>
        </w:rPr>
        <w:t>插管相</w:t>
      </w:r>
      <w:r w:rsidR="00BE7336" w:rsidRPr="00812D94">
        <w:rPr>
          <w:rFonts w:ascii="Times New Roman" w:eastAsia="宋体" w:hAnsi="Times New Roman" w:cs="Times New Roman"/>
          <w:color w:val="2E3033"/>
          <w:sz w:val="24"/>
          <w:szCs w:val="24"/>
          <w:shd w:val="clear" w:color="auto" w:fill="FFFFFF"/>
        </w:rPr>
        <w:t>关</w:t>
      </w:r>
      <w:r w:rsidR="00216423" w:rsidRPr="00812D94">
        <w:rPr>
          <w:rFonts w:ascii="Times New Roman" w:eastAsia="宋体" w:hAnsi="Times New Roman" w:cs="Times New Roman"/>
          <w:color w:val="2E3033"/>
          <w:sz w:val="24"/>
          <w:szCs w:val="24"/>
          <w:shd w:val="clear" w:color="auto" w:fill="FFFFFF"/>
        </w:rPr>
        <w:t>可能性极小，但还是认为有可能</w:t>
      </w:r>
      <w:r w:rsidR="00A54917" w:rsidRPr="00812D94">
        <w:rPr>
          <w:rFonts w:ascii="Times New Roman" w:eastAsia="宋体" w:hAnsi="Times New Roman" w:cs="Times New Roman"/>
          <w:color w:val="2E3033"/>
          <w:sz w:val="24"/>
          <w:szCs w:val="24"/>
          <w:shd w:val="clear" w:color="auto" w:fill="FFFFFF"/>
        </w:rPr>
        <w:t>。</w:t>
      </w:r>
      <w:r w:rsidR="004F09E4" w:rsidRPr="00812D94">
        <w:rPr>
          <w:rFonts w:ascii="Times New Roman" w:eastAsia="宋体" w:hAnsi="Times New Roman" w:cs="Times New Roman"/>
          <w:color w:val="2E3033"/>
          <w:sz w:val="24"/>
          <w:szCs w:val="24"/>
          <w:shd w:val="clear" w:color="auto" w:fill="FFFFFF"/>
        </w:rPr>
        <w:t>脑血管意外是心脏手术</w:t>
      </w:r>
      <w:r w:rsidR="002D51B8" w:rsidRPr="00812D94">
        <w:rPr>
          <w:rFonts w:ascii="Times New Roman" w:eastAsia="宋体" w:hAnsi="Times New Roman" w:cs="Times New Roman"/>
          <w:color w:val="2E3033"/>
          <w:sz w:val="24"/>
          <w:szCs w:val="24"/>
          <w:shd w:val="clear" w:color="auto" w:fill="FFFFFF"/>
        </w:rPr>
        <w:t>CPB</w:t>
      </w:r>
      <w:r w:rsidR="004F09E4" w:rsidRPr="00812D94">
        <w:rPr>
          <w:rFonts w:ascii="Times New Roman" w:eastAsia="宋体" w:hAnsi="Times New Roman" w:cs="Times New Roman"/>
          <w:color w:val="2E3033"/>
          <w:sz w:val="24"/>
          <w:szCs w:val="24"/>
          <w:shd w:val="clear" w:color="auto" w:fill="FFFFFF"/>
        </w:rPr>
        <w:t>及深低温停循环的公认并发症</w:t>
      </w:r>
      <w:r w:rsidR="00C86D23" w:rsidRPr="00812D94">
        <w:rPr>
          <w:rFonts w:ascii="Times New Roman" w:eastAsia="宋体" w:hAnsi="Times New Roman" w:cs="Times New Roman"/>
          <w:color w:val="2E3033"/>
          <w:sz w:val="24"/>
          <w:szCs w:val="24"/>
          <w:shd w:val="clear" w:color="auto" w:fill="FFFFFF"/>
        </w:rPr>
        <w:t>，也与股动脉插管主动脉逆行灌注相关。</w:t>
      </w:r>
      <w:r w:rsidR="002A2173" w:rsidRPr="00812D94">
        <w:rPr>
          <w:rFonts w:ascii="Times New Roman" w:eastAsia="宋体" w:hAnsi="Times New Roman" w:cs="Times New Roman"/>
          <w:color w:val="2E3033"/>
          <w:sz w:val="24"/>
          <w:szCs w:val="24"/>
          <w:shd w:val="clear" w:color="auto" w:fill="FFFFFF"/>
        </w:rPr>
        <w:t>此风险与常规股动脉插管是一样的，不认为与</w:t>
      </w:r>
      <w:r w:rsidR="00A54917" w:rsidRPr="00812D94">
        <w:rPr>
          <w:rFonts w:ascii="Times New Roman" w:eastAsia="宋体" w:hAnsi="Times New Roman" w:cs="Times New Roman"/>
          <w:color w:val="2E3033"/>
          <w:sz w:val="24"/>
          <w:szCs w:val="24"/>
          <w:shd w:val="clear" w:color="auto" w:fill="FFFFFF"/>
        </w:rPr>
        <w:t>新型</w:t>
      </w:r>
      <w:r w:rsidR="002A2173" w:rsidRPr="00812D94">
        <w:rPr>
          <w:rFonts w:ascii="Times New Roman" w:eastAsia="宋体" w:hAnsi="Times New Roman" w:cs="Times New Roman"/>
          <w:color w:val="2E3033"/>
          <w:sz w:val="24"/>
          <w:szCs w:val="24"/>
          <w:shd w:val="clear" w:color="auto" w:fill="FFFFFF"/>
        </w:rPr>
        <w:t>插管类型有关。</w:t>
      </w:r>
    </w:p>
    <w:p w14:paraId="02A9D7A5" w14:textId="77777777" w:rsidR="005D046A" w:rsidRDefault="005D046A" w:rsidP="005D046A">
      <w:pPr>
        <w:widowControl/>
        <w:spacing w:line="360" w:lineRule="auto"/>
        <w:rPr>
          <w:rFonts w:ascii="Times New Roman" w:eastAsia="宋体" w:hAnsi="Times New Roman" w:cs="Times New Roman"/>
          <w:b/>
          <w:bCs/>
          <w:color w:val="2E3033"/>
          <w:sz w:val="24"/>
          <w:szCs w:val="24"/>
          <w:shd w:val="clear" w:color="auto" w:fill="FFFFFF"/>
        </w:rPr>
      </w:pPr>
    </w:p>
    <w:p w14:paraId="2376B7EC" w14:textId="57A54E5D" w:rsidR="005D046A" w:rsidRDefault="005D046A" w:rsidP="005D046A">
      <w:pPr>
        <w:widowControl/>
        <w:spacing w:line="360" w:lineRule="auto"/>
        <w:rPr>
          <w:rFonts w:ascii="Times New Roman" w:eastAsia="宋体" w:hAnsi="Times New Roman" w:cs="Times New Roman"/>
          <w:b/>
          <w:bCs/>
          <w:color w:val="2E3033"/>
          <w:sz w:val="24"/>
          <w:szCs w:val="24"/>
          <w:shd w:val="clear" w:color="auto" w:fill="FFFFFF"/>
        </w:rPr>
      </w:pPr>
      <w:r>
        <w:rPr>
          <w:rFonts w:ascii="Times New Roman" w:eastAsia="宋体" w:hAnsi="Times New Roman" w:cs="Times New Roman" w:hint="eastAsia"/>
          <w:b/>
          <w:bCs/>
          <w:color w:val="2E3033"/>
          <w:sz w:val="24"/>
          <w:szCs w:val="24"/>
          <w:shd w:val="clear" w:color="auto" w:fill="FFFFFF"/>
        </w:rPr>
        <w:t>2</w:t>
      </w:r>
      <w:r>
        <w:rPr>
          <w:rFonts w:ascii="Times New Roman" w:eastAsia="宋体" w:hAnsi="Times New Roman" w:cs="Times New Roman"/>
          <w:b/>
          <w:bCs/>
          <w:color w:val="2E3033"/>
          <w:sz w:val="24"/>
          <w:szCs w:val="24"/>
          <w:shd w:val="clear" w:color="auto" w:fill="FFFFFF"/>
        </w:rPr>
        <w:t xml:space="preserve"> </w:t>
      </w:r>
      <w:r w:rsidR="001F37B9" w:rsidRPr="00812D94">
        <w:rPr>
          <w:rFonts w:ascii="Times New Roman" w:eastAsia="宋体" w:hAnsi="Times New Roman" w:cs="Times New Roman"/>
          <w:b/>
          <w:bCs/>
          <w:color w:val="2E3033"/>
          <w:sz w:val="24"/>
          <w:szCs w:val="24"/>
          <w:shd w:val="clear" w:color="auto" w:fill="FFFFFF"/>
        </w:rPr>
        <w:t>与既往研究的关系</w:t>
      </w:r>
    </w:p>
    <w:p w14:paraId="47EEE0F1" w14:textId="6974087E" w:rsidR="0003690D" w:rsidRPr="00812D94" w:rsidRDefault="00997488" w:rsidP="005D046A">
      <w:pPr>
        <w:widowControl/>
        <w:spacing w:line="360" w:lineRule="auto"/>
        <w:ind w:firstLineChars="200" w:firstLine="480"/>
        <w:rPr>
          <w:rFonts w:ascii="Times New Roman" w:eastAsia="宋体" w:hAnsi="Times New Roman" w:cs="Times New Roman"/>
          <w:color w:val="2E3033"/>
          <w:sz w:val="24"/>
          <w:szCs w:val="24"/>
          <w:shd w:val="clear" w:color="auto" w:fill="FFFFFF"/>
        </w:rPr>
      </w:pPr>
      <w:r w:rsidRPr="00812D94">
        <w:rPr>
          <w:rFonts w:ascii="Times New Roman" w:eastAsia="宋体" w:hAnsi="Times New Roman" w:cs="Times New Roman"/>
          <w:color w:val="2E3033"/>
          <w:sz w:val="24"/>
          <w:szCs w:val="24"/>
          <w:shd w:val="clear" w:color="auto" w:fill="FFFFFF"/>
        </w:rPr>
        <w:t>无使用此装置的临床研究。</w:t>
      </w:r>
      <w:r w:rsidR="00FC4BDD" w:rsidRPr="00812D94">
        <w:rPr>
          <w:rFonts w:ascii="Times New Roman" w:eastAsia="宋体" w:hAnsi="Times New Roman" w:cs="Times New Roman"/>
          <w:color w:val="2E3033"/>
          <w:sz w:val="24"/>
          <w:szCs w:val="24"/>
          <w:shd w:val="clear" w:color="auto" w:fill="FFFFFF"/>
        </w:rPr>
        <w:t>我们的研究结果</w:t>
      </w:r>
      <w:r w:rsidR="00FC4BDD" w:rsidRPr="00812D94">
        <w:rPr>
          <w:rFonts w:ascii="Times New Roman" w:eastAsia="宋体" w:hAnsi="Times New Roman" w:cs="Times New Roman"/>
          <w:color w:val="2E3033"/>
          <w:sz w:val="24"/>
          <w:szCs w:val="24"/>
          <w:shd w:val="clear" w:color="auto" w:fill="FFFFFF"/>
        </w:rPr>
        <w:t>(</w:t>
      </w:r>
      <w:r w:rsidR="003709CF" w:rsidRPr="00812D94">
        <w:rPr>
          <w:rFonts w:ascii="Times New Roman" w:eastAsia="宋体" w:hAnsi="Times New Roman" w:cs="Times New Roman"/>
          <w:color w:val="2E3033"/>
          <w:sz w:val="24"/>
          <w:szCs w:val="24"/>
          <w:shd w:val="clear" w:color="auto" w:fill="FFFFFF"/>
        </w:rPr>
        <w:t>装置性能满意</w:t>
      </w:r>
      <w:r w:rsidR="00FC4BDD" w:rsidRPr="00812D94">
        <w:rPr>
          <w:rFonts w:ascii="Times New Roman" w:eastAsia="宋体" w:hAnsi="Times New Roman" w:cs="Times New Roman"/>
          <w:color w:val="2E3033"/>
          <w:sz w:val="24"/>
          <w:szCs w:val="24"/>
          <w:shd w:val="clear" w:color="auto" w:fill="FFFFFF"/>
        </w:rPr>
        <w:t>)</w:t>
      </w:r>
      <w:r w:rsidR="00FC4BDD" w:rsidRPr="00812D94">
        <w:rPr>
          <w:rFonts w:ascii="Times New Roman" w:eastAsia="宋体" w:hAnsi="Times New Roman" w:cs="Times New Roman"/>
          <w:color w:val="2E3033"/>
          <w:sz w:val="24"/>
          <w:szCs w:val="24"/>
          <w:shd w:val="clear" w:color="auto" w:fill="FFFFFF"/>
        </w:rPr>
        <w:t>与在大型动物模型中获得的数据</w:t>
      </w:r>
      <w:r w:rsidR="00A02EB5" w:rsidRPr="00812D94">
        <w:rPr>
          <w:rFonts w:ascii="Times New Roman" w:eastAsia="宋体" w:hAnsi="Times New Roman" w:cs="Times New Roman"/>
          <w:color w:val="2E3033"/>
          <w:sz w:val="24"/>
          <w:szCs w:val="24"/>
          <w:shd w:val="clear" w:color="auto" w:fill="FFFFFF"/>
        </w:rPr>
        <w:t>结果</w:t>
      </w:r>
      <w:r w:rsidR="00FC4BDD" w:rsidRPr="00812D94">
        <w:rPr>
          <w:rFonts w:ascii="Times New Roman" w:eastAsia="宋体" w:hAnsi="Times New Roman" w:cs="Times New Roman"/>
          <w:color w:val="2E3033"/>
          <w:sz w:val="24"/>
          <w:szCs w:val="24"/>
          <w:shd w:val="clear" w:color="auto" w:fill="FFFFFF"/>
        </w:rPr>
        <w:t>一致。</w:t>
      </w:r>
      <w:r w:rsidR="00745463" w:rsidRPr="00812D94">
        <w:rPr>
          <w:rFonts w:ascii="Times New Roman" w:eastAsia="宋体" w:hAnsi="Times New Roman" w:cs="Times New Roman"/>
          <w:color w:val="2E3033"/>
          <w:sz w:val="24"/>
          <w:szCs w:val="24"/>
          <w:shd w:val="clear" w:color="auto" w:fill="FFFFFF"/>
        </w:rPr>
        <w:t>此项研究</w:t>
      </w:r>
      <w:r w:rsidR="00A02EB5" w:rsidRPr="00812D94">
        <w:rPr>
          <w:rFonts w:ascii="Times New Roman" w:eastAsia="宋体" w:hAnsi="Times New Roman" w:cs="Times New Roman"/>
          <w:color w:val="2E3033"/>
          <w:sz w:val="24"/>
          <w:szCs w:val="24"/>
          <w:shd w:val="clear" w:color="auto" w:fill="FFFFFF"/>
        </w:rPr>
        <w:t>首次</w:t>
      </w:r>
      <w:r w:rsidRPr="00812D94">
        <w:rPr>
          <w:rFonts w:ascii="Times New Roman" w:eastAsia="宋体" w:hAnsi="Times New Roman" w:cs="Times New Roman"/>
          <w:color w:val="2E3033"/>
          <w:sz w:val="24"/>
          <w:szCs w:val="24"/>
          <w:shd w:val="clear" w:color="auto" w:fill="FFFFFF"/>
        </w:rPr>
        <w:t>提供了该产品的</w:t>
      </w:r>
      <w:r w:rsidR="00745463" w:rsidRPr="00812D94">
        <w:rPr>
          <w:rFonts w:ascii="Times New Roman" w:eastAsia="宋体" w:hAnsi="Times New Roman" w:cs="Times New Roman"/>
          <w:color w:val="2E3033"/>
          <w:sz w:val="24"/>
          <w:szCs w:val="24"/>
          <w:shd w:val="clear" w:color="auto" w:fill="FFFFFF"/>
        </w:rPr>
        <w:t>临床</w:t>
      </w:r>
      <w:r w:rsidRPr="00812D94">
        <w:rPr>
          <w:rFonts w:ascii="Times New Roman" w:eastAsia="宋体" w:hAnsi="Times New Roman" w:cs="Times New Roman"/>
          <w:color w:val="2E3033"/>
          <w:sz w:val="24"/>
          <w:szCs w:val="24"/>
          <w:shd w:val="clear" w:color="auto" w:fill="FFFFFF"/>
        </w:rPr>
        <w:t>数据</w:t>
      </w:r>
      <w:r w:rsidR="003709CF" w:rsidRPr="00812D94">
        <w:rPr>
          <w:rFonts w:ascii="Times New Roman" w:eastAsia="宋体" w:hAnsi="Times New Roman" w:cs="Times New Roman"/>
          <w:color w:val="2E3033"/>
          <w:sz w:val="24"/>
          <w:szCs w:val="24"/>
          <w:shd w:val="clear" w:color="auto" w:fill="FFFFFF"/>
        </w:rPr>
        <w:t>。</w:t>
      </w:r>
    </w:p>
    <w:p w14:paraId="6AB57EF4" w14:textId="0694094B" w:rsidR="00EA6722" w:rsidRPr="00812D94" w:rsidRDefault="009529A6" w:rsidP="00812D94">
      <w:pPr>
        <w:widowControl/>
        <w:spacing w:line="360" w:lineRule="auto"/>
        <w:ind w:firstLine="420"/>
        <w:rPr>
          <w:rFonts w:ascii="Times New Roman" w:eastAsia="宋体" w:hAnsi="Times New Roman" w:cs="Times New Roman"/>
          <w:color w:val="2E3033"/>
          <w:sz w:val="24"/>
          <w:szCs w:val="24"/>
          <w:shd w:val="clear" w:color="auto" w:fill="FFFFFF"/>
        </w:rPr>
      </w:pPr>
      <w:r w:rsidRPr="00812D94">
        <w:rPr>
          <w:rFonts w:ascii="Times New Roman" w:eastAsia="宋体" w:hAnsi="Times New Roman" w:cs="Times New Roman"/>
          <w:color w:val="2E3033"/>
          <w:sz w:val="24"/>
          <w:szCs w:val="24"/>
          <w:shd w:val="clear" w:color="auto" w:fill="FFFFFF"/>
        </w:rPr>
        <w:t>已有</w:t>
      </w:r>
      <w:r w:rsidR="00454335" w:rsidRPr="00812D94">
        <w:rPr>
          <w:rFonts w:ascii="Times New Roman" w:eastAsia="宋体" w:hAnsi="Times New Roman" w:cs="Times New Roman"/>
          <w:color w:val="2E3033"/>
          <w:sz w:val="24"/>
          <w:szCs w:val="24"/>
          <w:shd w:val="clear" w:color="auto" w:fill="FFFFFF"/>
        </w:rPr>
        <w:t>其他</w:t>
      </w:r>
      <w:r w:rsidRPr="00812D94">
        <w:rPr>
          <w:rFonts w:ascii="Times New Roman" w:eastAsia="宋体" w:hAnsi="Times New Roman" w:cs="Times New Roman"/>
          <w:color w:val="2E3033"/>
          <w:sz w:val="24"/>
          <w:szCs w:val="24"/>
          <w:shd w:val="clear" w:color="auto" w:fill="FFFFFF"/>
        </w:rPr>
        <w:t>主要在大型动物模型中新型</w:t>
      </w:r>
      <w:r w:rsidR="00454335" w:rsidRPr="00812D94">
        <w:rPr>
          <w:rFonts w:ascii="Times New Roman" w:eastAsia="宋体" w:hAnsi="Times New Roman" w:cs="Times New Roman"/>
          <w:color w:val="2E3033"/>
          <w:sz w:val="24"/>
          <w:szCs w:val="24"/>
          <w:shd w:val="clear" w:color="auto" w:fill="FFFFFF"/>
        </w:rPr>
        <w:t>股动脉插管</w:t>
      </w:r>
      <w:r w:rsidRPr="00812D94">
        <w:rPr>
          <w:rFonts w:ascii="Times New Roman" w:eastAsia="宋体" w:hAnsi="Times New Roman" w:cs="Times New Roman"/>
          <w:color w:val="2E3033"/>
          <w:sz w:val="24"/>
          <w:szCs w:val="24"/>
          <w:shd w:val="clear" w:color="auto" w:fill="FFFFFF"/>
        </w:rPr>
        <w:t>的相关研究</w:t>
      </w:r>
      <w:r w:rsidR="00454335" w:rsidRPr="00812D94">
        <w:rPr>
          <w:rFonts w:ascii="Times New Roman" w:eastAsia="宋体" w:hAnsi="Times New Roman" w:cs="Times New Roman"/>
          <w:color w:val="2E3033"/>
          <w:sz w:val="24"/>
          <w:szCs w:val="24"/>
          <w:shd w:val="clear" w:color="auto" w:fill="FFFFFF"/>
        </w:rPr>
        <w:t>。</w:t>
      </w:r>
      <w:r w:rsidR="00F636E4" w:rsidRPr="00812D94">
        <w:rPr>
          <w:rFonts w:ascii="Times New Roman" w:eastAsia="宋体" w:hAnsi="Times New Roman" w:cs="Times New Roman"/>
          <w:color w:val="2E3033"/>
          <w:sz w:val="24"/>
          <w:szCs w:val="24"/>
          <w:shd w:val="clear" w:color="auto" w:fill="FFFFFF"/>
        </w:rPr>
        <w:t>特别是</w:t>
      </w:r>
      <w:r w:rsidR="00C14DBD" w:rsidRPr="00812D94">
        <w:rPr>
          <w:rFonts w:ascii="Times New Roman" w:eastAsia="宋体" w:hAnsi="Times New Roman" w:cs="Times New Roman"/>
          <w:color w:val="2E3033"/>
          <w:sz w:val="24"/>
          <w:szCs w:val="24"/>
          <w:shd w:val="clear" w:color="auto" w:fill="FFFFFF"/>
        </w:rPr>
        <w:t>Matsui</w:t>
      </w:r>
      <w:r w:rsidR="00C14DBD" w:rsidRPr="00812D94">
        <w:rPr>
          <w:rFonts w:ascii="Times New Roman" w:eastAsia="宋体" w:hAnsi="Times New Roman" w:cs="Times New Roman"/>
          <w:color w:val="2E3033"/>
          <w:sz w:val="24"/>
          <w:szCs w:val="24"/>
          <w:shd w:val="clear" w:color="auto" w:fill="FFFFFF"/>
        </w:rPr>
        <w:t>等人，</w:t>
      </w:r>
      <w:r w:rsidR="00C66A20" w:rsidRPr="00812D94">
        <w:rPr>
          <w:rFonts w:ascii="Times New Roman" w:eastAsia="宋体" w:hAnsi="Times New Roman" w:cs="Times New Roman"/>
          <w:color w:val="2E3033"/>
          <w:sz w:val="24"/>
          <w:szCs w:val="24"/>
          <w:shd w:val="clear" w:color="auto" w:fill="FFFFFF"/>
        </w:rPr>
        <w:t>报告了在猪实验模型和</w:t>
      </w:r>
      <w:r w:rsidR="00C66A20" w:rsidRPr="00812D94">
        <w:rPr>
          <w:rFonts w:ascii="Times New Roman" w:eastAsia="宋体" w:hAnsi="Times New Roman" w:cs="Times New Roman"/>
          <w:color w:val="2E3033"/>
          <w:sz w:val="24"/>
          <w:szCs w:val="24"/>
          <w:shd w:val="clear" w:color="auto" w:fill="FFFFFF"/>
        </w:rPr>
        <w:t>6</w:t>
      </w:r>
      <w:r w:rsidR="00C66A20" w:rsidRPr="00812D94">
        <w:rPr>
          <w:rFonts w:ascii="Times New Roman" w:eastAsia="宋体" w:hAnsi="Times New Roman" w:cs="Times New Roman"/>
          <w:color w:val="2E3033"/>
          <w:sz w:val="24"/>
          <w:szCs w:val="24"/>
          <w:shd w:val="clear" w:color="auto" w:fill="FFFFFF"/>
        </w:rPr>
        <w:t>例</w:t>
      </w:r>
      <w:r w:rsidR="00C66A20" w:rsidRPr="00812D94">
        <w:rPr>
          <w:rFonts w:ascii="Times New Roman" w:eastAsia="宋体" w:hAnsi="Times New Roman" w:cs="Times New Roman"/>
          <w:color w:val="2E3033"/>
          <w:sz w:val="24"/>
          <w:szCs w:val="24"/>
          <w:shd w:val="clear" w:color="auto" w:fill="FFFFFF"/>
        </w:rPr>
        <w:t>CPB</w:t>
      </w:r>
      <w:r w:rsidR="00C66A20" w:rsidRPr="00812D94">
        <w:rPr>
          <w:rFonts w:ascii="Times New Roman" w:eastAsia="宋体" w:hAnsi="Times New Roman" w:cs="Times New Roman"/>
          <w:color w:val="2E3033"/>
          <w:sz w:val="24"/>
          <w:szCs w:val="24"/>
          <w:shd w:val="clear" w:color="auto" w:fill="FFFFFF"/>
        </w:rPr>
        <w:t>患者中的初步经验。值得注意的是，</w:t>
      </w:r>
      <w:r w:rsidR="009012E4" w:rsidRPr="00812D94">
        <w:rPr>
          <w:rFonts w:ascii="Times New Roman" w:eastAsia="宋体" w:hAnsi="Times New Roman" w:cs="Times New Roman"/>
          <w:color w:val="2E3033"/>
          <w:sz w:val="24"/>
          <w:szCs w:val="24"/>
          <w:shd w:val="clear" w:color="auto" w:fill="FFFFFF"/>
        </w:rPr>
        <w:t>其中</w:t>
      </w:r>
      <w:r w:rsidR="00C66A20" w:rsidRPr="00812D94">
        <w:rPr>
          <w:rFonts w:ascii="Times New Roman" w:eastAsia="宋体" w:hAnsi="Times New Roman" w:cs="Times New Roman"/>
          <w:color w:val="2E3033"/>
          <w:sz w:val="24"/>
          <w:szCs w:val="24"/>
          <w:shd w:val="clear" w:color="auto" w:fill="FFFFFF"/>
        </w:rPr>
        <w:t>3</w:t>
      </w:r>
      <w:r w:rsidR="00C66A20" w:rsidRPr="00812D94">
        <w:rPr>
          <w:rFonts w:ascii="Times New Roman" w:eastAsia="宋体" w:hAnsi="Times New Roman" w:cs="Times New Roman"/>
          <w:color w:val="2E3033"/>
          <w:sz w:val="24"/>
          <w:szCs w:val="24"/>
          <w:shd w:val="clear" w:color="auto" w:fill="FFFFFF"/>
        </w:rPr>
        <w:t>例</w:t>
      </w:r>
      <w:r w:rsidR="00C66A20" w:rsidRPr="00812D94">
        <w:rPr>
          <w:rFonts w:ascii="Times New Roman" w:eastAsia="宋体" w:hAnsi="Times New Roman" w:cs="Times New Roman"/>
          <w:color w:val="2E3033"/>
          <w:sz w:val="24"/>
          <w:szCs w:val="24"/>
          <w:shd w:val="clear" w:color="auto" w:fill="FFFFFF"/>
        </w:rPr>
        <w:t>(50%)</w:t>
      </w:r>
      <w:r w:rsidR="00C66A20" w:rsidRPr="00812D94">
        <w:rPr>
          <w:rFonts w:ascii="Times New Roman" w:eastAsia="宋体" w:hAnsi="Times New Roman" w:cs="Times New Roman"/>
          <w:color w:val="2E3033"/>
          <w:sz w:val="24"/>
          <w:szCs w:val="24"/>
          <w:shd w:val="clear" w:color="auto" w:fill="FFFFFF"/>
        </w:rPr>
        <w:t>患者</w:t>
      </w:r>
      <w:r w:rsidR="00275AE8" w:rsidRPr="00812D94">
        <w:rPr>
          <w:rFonts w:ascii="Times New Roman" w:eastAsia="宋体" w:hAnsi="Times New Roman" w:cs="Times New Roman"/>
          <w:color w:val="2E3033"/>
          <w:sz w:val="24"/>
          <w:szCs w:val="24"/>
          <w:shd w:val="clear" w:color="auto" w:fill="FFFFFF"/>
        </w:rPr>
        <w:t>，</w:t>
      </w:r>
      <w:r w:rsidR="00C66A20" w:rsidRPr="00812D94">
        <w:rPr>
          <w:rFonts w:ascii="Times New Roman" w:eastAsia="宋体" w:hAnsi="Times New Roman" w:cs="Times New Roman"/>
          <w:color w:val="2E3033"/>
          <w:sz w:val="24"/>
          <w:szCs w:val="24"/>
          <w:shd w:val="clear" w:color="auto" w:fill="FFFFFF"/>
        </w:rPr>
        <w:t>尽管</w:t>
      </w:r>
      <w:r w:rsidR="00C14DBD" w:rsidRPr="00812D94">
        <w:rPr>
          <w:rFonts w:ascii="Times New Roman" w:eastAsia="宋体" w:hAnsi="Times New Roman" w:cs="Times New Roman"/>
          <w:color w:val="2E3033"/>
          <w:sz w:val="24"/>
          <w:szCs w:val="24"/>
          <w:shd w:val="clear" w:color="auto" w:fill="FFFFFF"/>
        </w:rPr>
        <w:t>调整</w:t>
      </w:r>
      <w:r w:rsidR="00C66A20" w:rsidRPr="00812D94">
        <w:rPr>
          <w:rFonts w:ascii="Times New Roman" w:eastAsia="宋体" w:hAnsi="Times New Roman" w:cs="Times New Roman"/>
          <w:color w:val="2E3033"/>
          <w:sz w:val="24"/>
          <w:szCs w:val="24"/>
          <w:shd w:val="clear" w:color="auto" w:fill="FFFFFF"/>
        </w:rPr>
        <w:t>插管后</w:t>
      </w:r>
      <w:r w:rsidR="00C14DBD" w:rsidRPr="00812D94">
        <w:rPr>
          <w:rFonts w:ascii="Times New Roman" w:eastAsia="宋体" w:hAnsi="Times New Roman" w:cs="Times New Roman"/>
          <w:color w:val="2E3033"/>
          <w:sz w:val="24"/>
          <w:szCs w:val="24"/>
          <w:shd w:val="clear" w:color="auto" w:fill="FFFFFF"/>
        </w:rPr>
        <w:t>下肢</w:t>
      </w:r>
      <w:r w:rsidR="00C66A20" w:rsidRPr="00812D94">
        <w:rPr>
          <w:rFonts w:ascii="Times New Roman" w:eastAsia="宋体" w:hAnsi="Times New Roman" w:cs="Times New Roman"/>
          <w:color w:val="2E3033"/>
          <w:sz w:val="24"/>
          <w:szCs w:val="24"/>
          <w:shd w:val="clear" w:color="auto" w:fill="FFFFFF"/>
        </w:rPr>
        <w:t>灌注得到了改善，但</w:t>
      </w:r>
      <w:r w:rsidR="006E2885" w:rsidRPr="00812D94">
        <w:rPr>
          <w:rFonts w:ascii="Times New Roman" w:eastAsia="宋体" w:hAnsi="Times New Roman" w:cs="Times New Roman"/>
          <w:color w:val="2E3033"/>
          <w:sz w:val="24"/>
          <w:szCs w:val="24"/>
          <w:shd w:val="clear" w:color="auto" w:fill="FFFFFF"/>
        </w:rPr>
        <w:t>初次置入后</w:t>
      </w:r>
      <w:r w:rsidR="00C66A20" w:rsidRPr="00812D94">
        <w:rPr>
          <w:rFonts w:ascii="Times New Roman" w:eastAsia="宋体" w:hAnsi="Times New Roman" w:cs="Times New Roman"/>
          <w:color w:val="2E3033"/>
          <w:sz w:val="24"/>
          <w:szCs w:val="24"/>
          <w:shd w:val="clear" w:color="auto" w:fill="FFFFFF"/>
        </w:rPr>
        <w:t>仍</w:t>
      </w:r>
      <w:r w:rsidR="00C14DBD" w:rsidRPr="00812D94">
        <w:rPr>
          <w:rFonts w:ascii="Times New Roman" w:eastAsia="宋体" w:hAnsi="Times New Roman" w:cs="Times New Roman"/>
          <w:color w:val="2E3033"/>
          <w:sz w:val="24"/>
          <w:szCs w:val="24"/>
          <w:shd w:val="clear" w:color="auto" w:fill="FFFFFF"/>
        </w:rPr>
        <w:t>可</w:t>
      </w:r>
      <w:r w:rsidR="006E2885" w:rsidRPr="00812D94">
        <w:rPr>
          <w:rFonts w:ascii="Times New Roman" w:eastAsia="宋体" w:hAnsi="Times New Roman" w:cs="Times New Roman"/>
          <w:color w:val="2E3033"/>
          <w:sz w:val="24"/>
          <w:szCs w:val="24"/>
          <w:shd w:val="clear" w:color="auto" w:fill="FFFFFF"/>
        </w:rPr>
        <w:t>见</w:t>
      </w:r>
      <w:r w:rsidR="00C66A20" w:rsidRPr="00812D94">
        <w:rPr>
          <w:rFonts w:ascii="Times New Roman" w:eastAsia="宋体" w:hAnsi="Times New Roman" w:cs="Times New Roman"/>
          <w:color w:val="2E3033"/>
          <w:sz w:val="24"/>
          <w:szCs w:val="24"/>
          <w:shd w:val="clear" w:color="auto" w:fill="FFFFFF"/>
        </w:rPr>
        <w:t>远端肢体缺血。</w:t>
      </w:r>
      <w:r w:rsidR="002357E8" w:rsidRPr="00812D94">
        <w:rPr>
          <w:rFonts w:ascii="Times New Roman" w:eastAsia="宋体" w:hAnsi="Times New Roman" w:cs="Times New Roman"/>
          <w:color w:val="2E3033"/>
          <w:sz w:val="24"/>
          <w:szCs w:val="24"/>
          <w:shd w:val="clear" w:color="auto" w:fill="FFFFFF"/>
        </w:rPr>
        <w:t>相比之下，我们的研究，</w:t>
      </w:r>
      <w:r w:rsidR="002357E8" w:rsidRPr="00812D94">
        <w:rPr>
          <w:rFonts w:ascii="Times New Roman" w:eastAsia="宋体" w:hAnsi="Times New Roman" w:cs="Times New Roman"/>
          <w:color w:val="2E3033"/>
          <w:sz w:val="24"/>
          <w:szCs w:val="24"/>
          <w:shd w:val="clear" w:color="auto" w:fill="FFFFFF"/>
        </w:rPr>
        <w:t>15</w:t>
      </w:r>
      <w:r w:rsidR="002357E8" w:rsidRPr="00812D94">
        <w:rPr>
          <w:rFonts w:ascii="Times New Roman" w:eastAsia="宋体" w:hAnsi="Times New Roman" w:cs="Times New Roman"/>
          <w:color w:val="2E3033"/>
          <w:sz w:val="24"/>
          <w:szCs w:val="24"/>
          <w:shd w:val="clear" w:color="auto" w:fill="FFFFFF"/>
        </w:rPr>
        <w:t>例中有</w:t>
      </w:r>
      <w:r w:rsidR="002357E8" w:rsidRPr="00812D94">
        <w:rPr>
          <w:rFonts w:ascii="Times New Roman" w:eastAsia="宋体" w:hAnsi="Times New Roman" w:cs="Times New Roman"/>
          <w:color w:val="2E3033"/>
          <w:sz w:val="24"/>
          <w:szCs w:val="24"/>
          <w:shd w:val="clear" w:color="auto" w:fill="FFFFFF"/>
        </w:rPr>
        <w:t>14</w:t>
      </w:r>
      <w:r w:rsidR="002357E8" w:rsidRPr="00812D94">
        <w:rPr>
          <w:rFonts w:ascii="Times New Roman" w:eastAsia="宋体" w:hAnsi="Times New Roman" w:cs="Times New Roman"/>
          <w:color w:val="2E3033"/>
          <w:sz w:val="24"/>
          <w:szCs w:val="24"/>
          <w:shd w:val="clear" w:color="auto" w:fill="FFFFFF"/>
        </w:rPr>
        <w:t>例</w:t>
      </w:r>
      <w:r w:rsidR="009012E4" w:rsidRPr="00812D94">
        <w:rPr>
          <w:rFonts w:ascii="Times New Roman" w:eastAsia="宋体" w:hAnsi="Times New Roman" w:cs="Times New Roman"/>
          <w:color w:val="2E3033"/>
          <w:sz w:val="24"/>
          <w:szCs w:val="24"/>
          <w:shd w:val="clear" w:color="auto" w:fill="FFFFFF"/>
        </w:rPr>
        <w:t>置</w:t>
      </w:r>
      <w:r w:rsidR="002357E8" w:rsidRPr="00812D94">
        <w:rPr>
          <w:rFonts w:ascii="Times New Roman" w:eastAsia="宋体" w:hAnsi="Times New Roman" w:cs="Times New Roman"/>
          <w:color w:val="2E3033"/>
          <w:sz w:val="24"/>
          <w:szCs w:val="24"/>
          <w:shd w:val="clear" w:color="auto" w:fill="FFFFFF"/>
        </w:rPr>
        <w:t>管后</w:t>
      </w:r>
      <w:r w:rsidR="009012E4" w:rsidRPr="00812D94">
        <w:rPr>
          <w:rFonts w:ascii="Times New Roman" w:eastAsia="宋体" w:hAnsi="Times New Roman" w:cs="Times New Roman"/>
          <w:color w:val="2E3033"/>
          <w:sz w:val="24"/>
          <w:szCs w:val="24"/>
          <w:shd w:val="clear" w:color="auto" w:fill="FFFFFF"/>
        </w:rPr>
        <w:t>下肢</w:t>
      </w:r>
      <w:r w:rsidR="002357E8" w:rsidRPr="00812D94">
        <w:rPr>
          <w:rFonts w:ascii="Times New Roman" w:eastAsia="宋体" w:hAnsi="Times New Roman" w:cs="Times New Roman"/>
          <w:color w:val="2E3033"/>
          <w:sz w:val="24"/>
          <w:szCs w:val="24"/>
          <w:shd w:val="clear" w:color="auto" w:fill="FFFFFF"/>
        </w:rPr>
        <w:t>远端灌注是足够的，插管与</w:t>
      </w:r>
      <w:r w:rsidR="002357E8" w:rsidRPr="00812D94">
        <w:rPr>
          <w:rFonts w:ascii="Times New Roman" w:eastAsia="宋体" w:hAnsi="Times New Roman" w:cs="Times New Roman"/>
          <w:color w:val="2E3033"/>
          <w:sz w:val="24"/>
          <w:szCs w:val="24"/>
          <w:shd w:val="clear" w:color="auto" w:fill="FFFFFF"/>
        </w:rPr>
        <w:t>CPB</w:t>
      </w:r>
      <w:r w:rsidR="002357E8" w:rsidRPr="00812D94">
        <w:rPr>
          <w:rFonts w:ascii="Times New Roman" w:eastAsia="宋体" w:hAnsi="Times New Roman" w:cs="Times New Roman"/>
          <w:color w:val="2E3033"/>
          <w:sz w:val="24"/>
          <w:szCs w:val="24"/>
          <w:shd w:val="clear" w:color="auto" w:fill="FFFFFF"/>
        </w:rPr>
        <w:t>管路连接过程中发生</w:t>
      </w:r>
      <w:r w:rsidR="009012E4" w:rsidRPr="00812D94">
        <w:rPr>
          <w:rFonts w:ascii="Times New Roman" w:eastAsia="宋体" w:hAnsi="Times New Roman" w:cs="Times New Roman"/>
          <w:color w:val="2E3033"/>
          <w:sz w:val="24"/>
          <w:szCs w:val="24"/>
          <w:shd w:val="clear" w:color="auto" w:fill="FFFFFF"/>
        </w:rPr>
        <w:t>侧孔</w:t>
      </w:r>
      <w:r w:rsidR="002357E8" w:rsidRPr="00812D94">
        <w:rPr>
          <w:rFonts w:ascii="Times New Roman" w:eastAsia="宋体" w:hAnsi="Times New Roman" w:cs="Times New Roman"/>
          <w:color w:val="2E3033"/>
          <w:sz w:val="24"/>
          <w:szCs w:val="24"/>
          <w:shd w:val="clear" w:color="auto" w:fill="FFFFFF"/>
        </w:rPr>
        <w:t>移位后，只需调整一次插管位置即可。</w:t>
      </w:r>
    </w:p>
    <w:p w14:paraId="24730484" w14:textId="77777777" w:rsidR="005D046A" w:rsidRDefault="005D046A" w:rsidP="005D046A">
      <w:pPr>
        <w:widowControl/>
        <w:spacing w:line="360" w:lineRule="auto"/>
        <w:rPr>
          <w:rFonts w:ascii="Times New Roman" w:eastAsia="宋体" w:hAnsi="Times New Roman" w:cs="Times New Roman"/>
          <w:b/>
          <w:bCs/>
          <w:color w:val="2E3033"/>
          <w:sz w:val="24"/>
          <w:szCs w:val="24"/>
          <w:shd w:val="clear" w:color="auto" w:fill="FFFFFF"/>
        </w:rPr>
      </w:pPr>
    </w:p>
    <w:p w14:paraId="084F8D27" w14:textId="7CE4D9F9" w:rsidR="005D046A" w:rsidRDefault="005D046A" w:rsidP="005D046A">
      <w:pPr>
        <w:widowControl/>
        <w:spacing w:line="360" w:lineRule="auto"/>
        <w:rPr>
          <w:rFonts w:ascii="Times New Roman" w:eastAsia="宋体" w:hAnsi="Times New Roman" w:cs="Times New Roman"/>
          <w:b/>
          <w:bCs/>
          <w:color w:val="2E3033"/>
          <w:sz w:val="24"/>
          <w:szCs w:val="24"/>
          <w:shd w:val="clear" w:color="auto" w:fill="FFFFFF"/>
        </w:rPr>
      </w:pPr>
      <w:r>
        <w:rPr>
          <w:rFonts w:ascii="Times New Roman" w:eastAsia="宋体" w:hAnsi="Times New Roman" w:cs="Times New Roman" w:hint="eastAsia"/>
          <w:b/>
          <w:bCs/>
          <w:color w:val="2E3033"/>
          <w:sz w:val="24"/>
          <w:szCs w:val="24"/>
          <w:shd w:val="clear" w:color="auto" w:fill="FFFFFF"/>
        </w:rPr>
        <w:t>3</w:t>
      </w:r>
      <w:r>
        <w:rPr>
          <w:rFonts w:ascii="Times New Roman" w:eastAsia="宋体" w:hAnsi="Times New Roman" w:cs="Times New Roman"/>
          <w:b/>
          <w:bCs/>
          <w:color w:val="2E3033"/>
          <w:sz w:val="24"/>
          <w:szCs w:val="24"/>
          <w:shd w:val="clear" w:color="auto" w:fill="FFFFFF"/>
        </w:rPr>
        <w:t xml:space="preserve"> </w:t>
      </w:r>
      <w:r w:rsidR="002357E8" w:rsidRPr="00812D94">
        <w:rPr>
          <w:rFonts w:ascii="Times New Roman" w:eastAsia="宋体" w:hAnsi="Times New Roman" w:cs="Times New Roman"/>
          <w:b/>
          <w:bCs/>
          <w:color w:val="2E3033"/>
          <w:sz w:val="24"/>
          <w:szCs w:val="24"/>
          <w:shd w:val="clear" w:color="auto" w:fill="FFFFFF"/>
        </w:rPr>
        <w:t>研究意义</w:t>
      </w:r>
    </w:p>
    <w:p w14:paraId="6D27083A" w14:textId="4E6809DF" w:rsidR="002357E8" w:rsidRPr="00812D94" w:rsidRDefault="00803188" w:rsidP="005D046A">
      <w:pPr>
        <w:widowControl/>
        <w:spacing w:line="360" w:lineRule="auto"/>
        <w:ind w:firstLineChars="200" w:firstLine="480"/>
        <w:rPr>
          <w:rFonts w:ascii="Times New Roman" w:eastAsia="宋体" w:hAnsi="Times New Roman" w:cs="Times New Roman"/>
          <w:color w:val="2E3033"/>
          <w:sz w:val="24"/>
          <w:szCs w:val="24"/>
          <w:shd w:val="clear" w:color="auto" w:fill="FFFFFF"/>
        </w:rPr>
      </w:pPr>
      <w:r w:rsidRPr="00812D94">
        <w:rPr>
          <w:rFonts w:ascii="Times New Roman" w:eastAsia="宋体" w:hAnsi="Times New Roman" w:cs="Times New Roman"/>
          <w:color w:val="2E3033"/>
          <w:sz w:val="24"/>
          <w:szCs w:val="24"/>
          <w:shd w:val="clear" w:color="auto" w:fill="FFFFFF"/>
        </w:rPr>
        <w:t>上述</w:t>
      </w:r>
      <w:r w:rsidR="00462E8F" w:rsidRPr="00812D94">
        <w:rPr>
          <w:rFonts w:ascii="Times New Roman" w:eastAsia="宋体" w:hAnsi="Times New Roman" w:cs="Times New Roman"/>
          <w:color w:val="2E3033"/>
          <w:sz w:val="24"/>
          <w:szCs w:val="24"/>
          <w:shd w:val="clear" w:color="auto" w:fill="FFFFFF"/>
        </w:rPr>
        <w:t>数据表明，这种新型的双向</w:t>
      </w:r>
      <w:r w:rsidR="002612BA" w:rsidRPr="00812D94">
        <w:rPr>
          <w:rFonts w:ascii="Times New Roman" w:eastAsia="宋体" w:hAnsi="Times New Roman" w:cs="Times New Roman"/>
          <w:color w:val="2E3033"/>
          <w:sz w:val="24"/>
          <w:szCs w:val="24"/>
          <w:shd w:val="clear" w:color="auto" w:fill="FFFFFF"/>
        </w:rPr>
        <w:t>灌注</w:t>
      </w:r>
      <w:r w:rsidR="00462E8F" w:rsidRPr="00812D94">
        <w:rPr>
          <w:rFonts w:ascii="Times New Roman" w:eastAsia="宋体" w:hAnsi="Times New Roman" w:cs="Times New Roman"/>
          <w:color w:val="2E3033"/>
          <w:sz w:val="24"/>
          <w:szCs w:val="24"/>
          <w:shd w:val="clear" w:color="auto" w:fill="FFFFFF"/>
        </w:rPr>
        <w:t>插管应用于</w:t>
      </w:r>
      <w:r w:rsidR="002612BA" w:rsidRPr="00812D94">
        <w:rPr>
          <w:rFonts w:ascii="Times New Roman" w:eastAsia="宋体" w:hAnsi="Times New Roman" w:cs="Times New Roman"/>
          <w:color w:val="2E3033"/>
          <w:sz w:val="24"/>
          <w:szCs w:val="24"/>
          <w:shd w:val="clear" w:color="auto" w:fill="FFFFFF"/>
        </w:rPr>
        <w:t>需股动脉插管的</w:t>
      </w:r>
      <w:r w:rsidR="00462E8F" w:rsidRPr="00812D94">
        <w:rPr>
          <w:rFonts w:ascii="Times New Roman" w:eastAsia="宋体" w:hAnsi="Times New Roman" w:cs="Times New Roman"/>
          <w:color w:val="2E3033"/>
          <w:sz w:val="24"/>
          <w:szCs w:val="24"/>
          <w:shd w:val="clear" w:color="auto" w:fill="FFFFFF"/>
        </w:rPr>
        <w:t>CPB</w:t>
      </w:r>
      <w:r w:rsidR="00462E8F" w:rsidRPr="00812D94">
        <w:rPr>
          <w:rFonts w:ascii="Times New Roman" w:eastAsia="宋体" w:hAnsi="Times New Roman" w:cs="Times New Roman"/>
          <w:color w:val="2E3033"/>
          <w:sz w:val="24"/>
          <w:szCs w:val="24"/>
          <w:shd w:val="clear" w:color="auto" w:fill="FFFFFF"/>
        </w:rPr>
        <w:t>心脏手术</w:t>
      </w:r>
      <w:r w:rsidR="006C3213" w:rsidRPr="00812D94">
        <w:rPr>
          <w:rFonts w:ascii="Times New Roman" w:eastAsia="宋体" w:hAnsi="Times New Roman" w:cs="Times New Roman"/>
          <w:color w:val="2E3033"/>
          <w:sz w:val="24"/>
          <w:szCs w:val="24"/>
          <w:shd w:val="clear" w:color="auto" w:fill="FFFFFF"/>
        </w:rPr>
        <w:t>是</w:t>
      </w:r>
      <w:r w:rsidR="00462E8F" w:rsidRPr="00812D94">
        <w:rPr>
          <w:rFonts w:ascii="Times New Roman" w:eastAsia="宋体" w:hAnsi="Times New Roman" w:cs="Times New Roman"/>
          <w:color w:val="2E3033"/>
          <w:sz w:val="24"/>
          <w:szCs w:val="24"/>
          <w:shd w:val="clear" w:color="auto" w:fill="FFFFFF"/>
        </w:rPr>
        <w:t>安全、有效</w:t>
      </w:r>
      <w:r w:rsidR="006C3213" w:rsidRPr="00812D94">
        <w:rPr>
          <w:rFonts w:ascii="Times New Roman" w:eastAsia="宋体" w:hAnsi="Times New Roman" w:cs="Times New Roman"/>
          <w:color w:val="2E3033"/>
          <w:sz w:val="24"/>
          <w:szCs w:val="24"/>
          <w:shd w:val="clear" w:color="auto" w:fill="FFFFFF"/>
        </w:rPr>
        <w:t>的</w:t>
      </w:r>
      <w:r w:rsidR="00462E8F" w:rsidRPr="00812D94">
        <w:rPr>
          <w:rFonts w:ascii="Times New Roman" w:eastAsia="宋体" w:hAnsi="Times New Roman" w:cs="Times New Roman"/>
          <w:color w:val="2E3033"/>
          <w:sz w:val="24"/>
          <w:szCs w:val="24"/>
          <w:shd w:val="clear" w:color="auto" w:fill="FFFFFF"/>
        </w:rPr>
        <w:t>。代表了</w:t>
      </w:r>
      <w:r w:rsidR="00CB61DB" w:rsidRPr="00812D94">
        <w:rPr>
          <w:rFonts w:ascii="Times New Roman" w:eastAsia="宋体" w:hAnsi="Times New Roman" w:cs="Times New Roman"/>
          <w:color w:val="2E3033"/>
          <w:sz w:val="24"/>
          <w:szCs w:val="24"/>
          <w:shd w:val="clear" w:color="auto" w:fill="FFFFFF"/>
        </w:rPr>
        <w:t>CPB</w:t>
      </w:r>
      <w:proofErr w:type="gramStart"/>
      <w:r w:rsidR="00CB61DB" w:rsidRPr="00812D94">
        <w:rPr>
          <w:rFonts w:ascii="Times New Roman" w:eastAsia="宋体" w:hAnsi="Times New Roman" w:cs="Times New Roman"/>
          <w:color w:val="2E3033"/>
          <w:sz w:val="24"/>
          <w:szCs w:val="24"/>
          <w:shd w:val="clear" w:color="auto" w:fill="FFFFFF"/>
        </w:rPr>
        <w:t>外周置管</w:t>
      </w:r>
      <w:proofErr w:type="gramEnd"/>
      <w:r w:rsidR="00866AF4" w:rsidRPr="00812D94">
        <w:rPr>
          <w:rFonts w:ascii="Times New Roman" w:eastAsia="宋体" w:hAnsi="Times New Roman" w:cs="Times New Roman"/>
          <w:color w:val="2E3033"/>
          <w:sz w:val="24"/>
          <w:szCs w:val="24"/>
          <w:shd w:val="clear" w:color="auto" w:fill="FFFFFF"/>
        </w:rPr>
        <w:t>股动脉插管</w:t>
      </w:r>
      <w:r w:rsidR="00462E8F" w:rsidRPr="00812D94">
        <w:rPr>
          <w:rFonts w:ascii="Times New Roman" w:eastAsia="宋体" w:hAnsi="Times New Roman" w:cs="Times New Roman"/>
          <w:color w:val="2E3033"/>
          <w:sz w:val="24"/>
          <w:szCs w:val="24"/>
          <w:shd w:val="clear" w:color="auto" w:fill="FFFFFF"/>
        </w:rPr>
        <w:t>的重大进展，避免了插</w:t>
      </w:r>
      <w:r w:rsidR="00462E8F" w:rsidRPr="00812D94">
        <w:rPr>
          <w:rFonts w:ascii="Times New Roman" w:eastAsia="宋体" w:hAnsi="Times New Roman" w:cs="Times New Roman"/>
          <w:color w:val="2E3033"/>
          <w:sz w:val="24"/>
          <w:szCs w:val="24"/>
          <w:shd w:val="clear" w:color="auto" w:fill="FFFFFF"/>
        </w:rPr>
        <w:lastRenderedPageBreak/>
        <w:t>入</w:t>
      </w:r>
      <w:r w:rsidR="00886E97" w:rsidRPr="00812D94">
        <w:rPr>
          <w:rFonts w:ascii="Times New Roman" w:eastAsia="宋体" w:hAnsi="Times New Roman" w:cs="Times New Roman"/>
          <w:color w:val="2E3033"/>
          <w:sz w:val="24"/>
          <w:szCs w:val="24"/>
          <w:shd w:val="clear" w:color="auto" w:fill="FFFFFF"/>
        </w:rPr>
        <w:t>额外</w:t>
      </w:r>
      <w:r w:rsidR="00462E8F" w:rsidRPr="00812D94">
        <w:rPr>
          <w:rFonts w:ascii="Times New Roman" w:eastAsia="宋体" w:hAnsi="Times New Roman" w:cs="Times New Roman"/>
          <w:color w:val="2E3033"/>
          <w:sz w:val="24"/>
          <w:szCs w:val="24"/>
          <w:shd w:val="clear" w:color="auto" w:fill="FFFFFF"/>
        </w:rPr>
        <w:t>一个单独的</w:t>
      </w:r>
      <w:r w:rsidR="00E632CB" w:rsidRPr="00812D94">
        <w:rPr>
          <w:rFonts w:ascii="Times New Roman" w:eastAsia="宋体" w:hAnsi="Times New Roman" w:cs="Times New Roman"/>
          <w:color w:val="2E3033"/>
          <w:sz w:val="24"/>
          <w:szCs w:val="24"/>
          <w:shd w:val="clear" w:color="auto" w:fill="FFFFFF"/>
        </w:rPr>
        <w:t>远端</w:t>
      </w:r>
      <w:r w:rsidR="00462E8F" w:rsidRPr="00812D94">
        <w:rPr>
          <w:rFonts w:ascii="Times New Roman" w:eastAsia="宋体" w:hAnsi="Times New Roman" w:cs="Times New Roman"/>
          <w:color w:val="2E3033"/>
          <w:sz w:val="24"/>
          <w:szCs w:val="24"/>
          <w:shd w:val="clear" w:color="auto" w:fill="FFFFFF"/>
        </w:rPr>
        <w:t>灌注管或使用其他技术</w:t>
      </w:r>
      <w:r w:rsidR="00E632CB" w:rsidRPr="00812D94">
        <w:rPr>
          <w:rFonts w:ascii="Times New Roman" w:eastAsia="宋体" w:hAnsi="Times New Roman" w:cs="Times New Roman"/>
          <w:color w:val="2E3033"/>
          <w:sz w:val="24"/>
          <w:szCs w:val="24"/>
          <w:shd w:val="clear" w:color="auto" w:fill="FFFFFF"/>
        </w:rPr>
        <w:t>预防</w:t>
      </w:r>
      <w:r w:rsidR="00462E8F" w:rsidRPr="00812D94">
        <w:rPr>
          <w:rFonts w:ascii="Times New Roman" w:eastAsia="宋体" w:hAnsi="Times New Roman" w:cs="Times New Roman"/>
          <w:color w:val="2E3033"/>
          <w:sz w:val="24"/>
          <w:szCs w:val="24"/>
          <w:shd w:val="clear" w:color="auto" w:fill="FFFFFF"/>
        </w:rPr>
        <w:t>下肢</w:t>
      </w:r>
      <w:r w:rsidR="00E632CB" w:rsidRPr="00812D94">
        <w:rPr>
          <w:rFonts w:ascii="Times New Roman" w:eastAsia="宋体" w:hAnsi="Times New Roman" w:cs="Times New Roman"/>
          <w:color w:val="2E3033"/>
          <w:sz w:val="24"/>
          <w:szCs w:val="24"/>
          <w:shd w:val="clear" w:color="auto" w:fill="FFFFFF"/>
        </w:rPr>
        <w:t>缺血</w:t>
      </w:r>
      <w:r w:rsidR="00886E97" w:rsidRPr="00812D94">
        <w:rPr>
          <w:rFonts w:ascii="Times New Roman" w:eastAsia="宋体" w:hAnsi="Times New Roman" w:cs="Times New Roman"/>
          <w:color w:val="2E3033"/>
          <w:sz w:val="24"/>
          <w:szCs w:val="24"/>
          <w:shd w:val="clear" w:color="auto" w:fill="FFFFFF"/>
        </w:rPr>
        <w:t>造成额外损伤</w:t>
      </w:r>
      <w:r w:rsidR="00462E8F" w:rsidRPr="00812D94">
        <w:rPr>
          <w:rFonts w:ascii="Times New Roman" w:eastAsia="宋体" w:hAnsi="Times New Roman" w:cs="Times New Roman"/>
          <w:color w:val="2E3033"/>
          <w:sz w:val="24"/>
          <w:szCs w:val="24"/>
          <w:shd w:val="clear" w:color="auto" w:fill="FFFFFF"/>
        </w:rPr>
        <w:t>。</w:t>
      </w:r>
      <w:r w:rsidR="00CD6DC7" w:rsidRPr="00812D94">
        <w:rPr>
          <w:rFonts w:ascii="Times New Roman" w:eastAsia="宋体" w:hAnsi="Times New Roman" w:cs="Times New Roman"/>
          <w:color w:val="2E3033"/>
          <w:sz w:val="24"/>
          <w:szCs w:val="24"/>
          <w:shd w:val="clear" w:color="auto" w:fill="FFFFFF"/>
        </w:rPr>
        <w:t>下肢缺血并发症</w:t>
      </w:r>
      <w:r w:rsidR="00B45ED1" w:rsidRPr="00812D94">
        <w:rPr>
          <w:rFonts w:ascii="Times New Roman" w:eastAsia="宋体" w:hAnsi="Times New Roman" w:cs="Times New Roman"/>
          <w:color w:val="2E3033"/>
          <w:sz w:val="24"/>
          <w:szCs w:val="24"/>
          <w:shd w:val="clear" w:color="auto" w:fill="FFFFFF"/>
        </w:rPr>
        <w:t>影响</w:t>
      </w:r>
      <w:r w:rsidR="00611012" w:rsidRPr="00812D94">
        <w:rPr>
          <w:rFonts w:ascii="Times New Roman" w:eastAsia="宋体" w:hAnsi="Times New Roman" w:cs="Times New Roman"/>
          <w:color w:val="2E3033"/>
          <w:sz w:val="24"/>
          <w:szCs w:val="24"/>
          <w:shd w:val="clear" w:color="auto" w:fill="FFFFFF"/>
        </w:rPr>
        <w:t>患者肢体活动及生活质量</w:t>
      </w:r>
      <w:r w:rsidR="004119B4" w:rsidRPr="00812D94">
        <w:rPr>
          <w:rFonts w:ascii="Times New Roman" w:eastAsia="宋体" w:hAnsi="Times New Roman" w:cs="Times New Roman"/>
          <w:color w:val="2E3033"/>
          <w:sz w:val="24"/>
          <w:szCs w:val="24"/>
          <w:shd w:val="clear" w:color="auto" w:fill="FFFFFF"/>
        </w:rPr>
        <w:t>，</w:t>
      </w:r>
      <w:r w:rsidR="00B45ED1" w:rsidRPr="00812D94">
        <w:rPr>
          <w:rFonts w:ascii="Times New Roman" w:eastAsia="宋体" w:hAnsi="Times New Roman" w:cs="Times New Roman"/>
          <w:color w:val="2E3033"/>
          <w:sz w:val="24"/>
          <w:szCs w:val="24"/>
          <w:shd w:val="clear" w:color="auto" w:fill="FFFFFF"/>
        </w:rPr>
        <w:t>此</w:t>
      </w:r>
      <w:r w:rsidR="004119B4" w:rsidRPr="00812D94">
        <w:rPr>
          <w:rFonts w:ascii="Times New Roman" w:eastAsia="宋体" w:hAnsi="Times New Roman" w:cs="Times New Roman"/>
          <w:color w:val="2E3033"/>
          <w:sz w:val="24"/>
          <w:szCs w:val="24"/>
          <w:shd w:val="clear" w:color="auto" w:fill="FFFFFF"/>
        </w:rPr>
        <w:t>产品代表了该领域期待已久的创新。</w:t>
      </w:r>
    </w:p>
    <w:p w14:paraId="24CDEE3B" w14:textId="77777777" w:rsidR="005D046A" w:rsidRDefault="005D046A" w:rsidP="005D046A">
      <w:pPr>
        <w:widowControl/>
        <w:spacing w:line="360" w:lineRule="auto"/>
        <w:rPr>
          <w:rFonts w:ascii="Times New Roman" w:eastAsia="宋体" w:hAnsi="Times New Roman" w:cs="Times New Roman"/>
          <w:b/>
          <w:bCs/>
          <w:color w:val="2E3033"/>
          <w:sz w:val="24"/>
          <w:szCs w:val="24"/>
          <w:shd w:val="clear" w:color="auto" w:fill="FFFFFF"/>
        </w:rPr>
      </w:pPr>
    </w:p>
    <w:p w14:paraId="64409599" w14:textId="5D702A51" w:rsidR="005D046A" w:rsidRDefault="005D046A" w:rsidP="005D046A">
      <w:pPr>
        <w:widowControl/>
        <w:spacing w:line="360" w:lineRule="auto"/>
        <w:rPr>
          <w:rFonts w:ascii="Times New Roman" w:eastAsia="宋体" w:hAnsi="Times New Roman" w:cs="Times New Roman"/>
          <w:b/>
          <w:bCs/>
          <w:color w:val="2E3033"/>
          <w:sz w:val="24"/>
          <w:szCs w:val="24"/>
          <w:shd w:val="clear" w:color="auto" w:fill="FFFFFF"/>
        </w:rPr>
      </w:pPr>
      <w:r>
        <w:rPr>
          <w:rFonts w:ascii="Times New Roman" w:eastAsia="宋体" w:hAnsi="Times New Roman" w:cs="Times New Roman" w:hint="eastAsia"/>
          <w:b/>
          <w:bCs/>
          <w:color w:val="2E3033"/>
          <w:sz w:val="24"/>
          <w:szCs w:val="24"/>
          <w:shd w:val="clear" w:color="auto" w:fill="FFFFFF"/>
        </w:rPr>
        <w:t>4</w:t>
      </w:r>
      <w:r>
        <w:rPr>
          <w:rFonts w:ascii="Times New Roman" w:eastAsia="宋体" w:hAnsi="Times New Roman" w:cs="Times New Roman"/>
          <w:b/>
          <w:bCs/>
          <w:color w:val="2E3033"/>
          <w:sz w:val="24"/>
          <w:szCs w:val="24"/>
          <w:shd w:val="clear" w:color="auto" w:fill="FFFFFF"/>
        </w:rPr>
        <w:t xml:space="preserve"> </w:t>
      </w:r>
      <w:r w:rsidR="001A2CE7" w:rsidRPr="00812D94">
        <w:rPr>
          <w:rFonts w:ascii="Times New Roman" w:eastAsia="宋体" w:hAnsi="Times New Roman" w:cs="Times New Roman"/>
          <w:b/>
          <w:bCs/>
          <w:color w:val="2E3033"/>
          <w:sz w:val="24"/>
          <w:szCs w:val="24"/>
          <w:shd w:val="clear" w:color="auto" w:fill="FFFFFF"/>
        </w:rPr>
        <w:t>优势与不足</w:t>
      </w:r>
    </w:p>
    <w:p w14:paraId="79F86057" w14:textId="25A273C8" w:rsidR="001A2CE7" w:rsidRPr="00812D94" w:rsidRDefault="001A2CE7" w:rsidP="005D046A">
      <w:pPr>
        <w:widowControl/>
        <w:spacing w:line="360" w:lineRule="auto"/>
        <w:ind w:firstLineChars="200" w:firstLine="480"/>
        <w:rPr>
          <w:rFonts w:ascii="Times New Roman" w:eastAsia="宋体" w:hAnsi="Times New Roman" w:cs="Times New Roman"/>
          <w:color w:val="2E3033"/>
          <w:sz w:val="24"/>
          <w:szCs w:val="24"/>
          <w:shd w:val="clear" w:color="auto" w:fill="FFFFFF"/>
        </w:rPr>
      </w:pPr>
      <w:r w:rsidRPr="00812D94">
        <w:rPr>
          <w:rFonts w:ascii="Times New Roman" w:eastAsia="宋体" w:hAnsi="Times New Roman" w:cs="Times New Roman"/>
          <w:color w:val="2E3033"/>
          <w:sz w:val="24"/>
          <w:szCs w:val="24"/>
          <w:shd w:val="clear" w:color="auto" w:fill="FFFFFF"/>
        </w:rPr>
        <w:t>该研究为单中心、非盲、非对照一期临床研究</w:t>
      </w:r>
      <w:r w:rsidRPr="00812D94">
        <w:rPr>
          <w:rFonts w:ascii="Times New Roman" w:eastAsia="宋体" w:hAnsi="Times New Roman" w:cs="Times New Roman"/>
          <w:b/>
          <w:bCs/>
          <w:color w:val="2E3033"/>
          <w:sz w:val="24"/>
          <w:szCs w:val="24"/>
          <w:shd w:val="clear" w:color="auto" w:fill="FFFFFF"/>
        </w:rPr>
        <w:t>。</w:t>
      </w:r>
      <w:r w:rsidRPr="00812D94">
        <w:rPr>
          <w:rFonts w:ascii="Times New Roman" w:eastAsia="宋体" w:hAnsi="Times New Roman" w:cs="Times New Roman"/>
          <w:color w:val="2E3033"/>
          <w:sz w:val="24"/>
          <w:szCs w:val="24"/>
          <w:shd w:val="clear" w:color="auto" w:fill="FFFFFF"/>
        </w:rPr>
        <w:t>由于研究干预的</w:t>
      </w:r>
      <w:proofErr w:type="gramStart"/>
      <w:r w:rsidRPr="00812D94">
        <w:rPr>
          <w:rFonts w:ascii="Times New Roman" w:eastAsia="宋体" w:hAnsi="Times New Roman" w:cs="Times New Roman"/>
          <w:color w:val="2E3033"/>
          <w:sz w:val="24"/>
          <w:szCs w:val="24"/>
          <w:shd w:val="clear" w:color="auto" w:fill="FFFFFF"/>
        </w:rPr>
        <w:t>非盲性</w:t>
      </w:r>
      <w:proofErr w:type="gramEnd"/>
      <w:r w:rsidRPr="00812D94">
        <w:rPr>
          <w:rFonts w:ascii="Times New Roman" w:eastAsia="宋体" w:hAnsi="Times New Roman" w:cs="Times New Roman"/>
          <w:color w:val="2E3033"/>
          <w:sz w:val="24"/>
          <w:szCs w:val="24"/>
          <w:shd w:val="clear" w:color="auto" w:fill="FFFFFF"/>
        </w:rPr>
        <w:t>，可能存在选择和</w:t>
      </w:r>
      <w:r w:rsidR="00065833" w:rsidRPr="00812D94">
        <w:rPr>
          <w:rFonts w:ascii="Times New Roman" w:eastAsia="宋体" w:hAnsi="Times New Roman" w:cs="Times New Roman"/>
          <w:color w:val="2E3033"/>
          <w:sz w:val="24"/>
          <w:szCs w:val="24"/>
          <w:shd w:val="clear" w:color="auto" w:fill="FFFFFF"/>
        </w:rPr>
        <w:t>实施偏倚</w:t>
      </w:r>
      <w:r w:rsidRPr="00812D94">
        <w:rPr>
          <w:rFonts w:ascii="Times New Roman" w:eastAsia="宋体" w:hAnsi="Times New Roman" w:cs="Times New Roman"/>
          <w:color w:val="2E3033"/>
          <w:sz w:val="24"/>
          <w:szCs w:val="24"/>
          <w:shd w:val="clear" w:color="auto" w:fill="FFFFFF"/>
        </w:rPr>
        <w:t>。我们</w:t>
      </w:r>
      <w:r w:rsidR="002C2164" w:rsidRPr="00812D94">
        <w:rPr>
          <w:rFonts w:ascii="Times New Roman" w:eastAsia="宋体" w:hAnsi="Times New Roman" w:cs="Times New Roman"/>
          <w:color w:val="2E3033"/>
          <w:sz w:val="24"/>
          <w:szCs w:val="24"/>
          <w:shd w:val="clear" w:color="auto" w:fill="FFFFFF"/>
        </w:rPr>
        <w:t>未设</w:t>
      </w:r>
      <w:r w:rsidRPr="00812D94">
        <w:rPr>
          <w:rFonts w:ascii="Times New Roman" w:eastAsia="宋体" w:hAnsi="Times New Roman" w:cs="Times New Roman"/>
          <w:color w:val="2E3033"/>
          <w:sz w:val="24"/>
          <w:szCs w:val="24"/>
          <w:shd w:val="clear" w:color="auto" w:fill="FFFFFF"/>
        </w:rPr>
        <w:t>对照组，因此，</w:t>
      </w:r>
      <w:r w:rsidR="006070D2" w:rsidRPr="00812D94">
        <w:rPr>
          <w:rFonts w:ascii="Times New Roman" w:eastAsia="宋体" w:hAnsi="Times New Roman" w:cs="Times New Roman"/>
          <w:color w:val="2E3033"/>
          <w:sz w:val="24"/>
          <w:szCs w:val="24"/>
          <w:shd w:val="clear" w:color="auto" w:fill="FFFFFF"/>
        </w:rPr>
        <w:t>未</w:t>
      </w:r>
      <w:r w:rsidRPr="00812D94">
        <w:rPr>
          <w:rFonts w:ascii="Times New Roman" w:eastAsia="宋体" w:hAnsi="Times New Roman" w:cs="Times New Roman"/>
          <w:color w:val="2E3033"/>
          <w:sz w:val="24"/>
          <w:szCs w:val="24"/>
          <w:shd w:val="clear" w:color="auto" w:fill="FFFFFF"/>
        </w:rPr>
        <w:t>报告</w:t>
      </w:r>
      <w:r w:rsidR="0032401A" w:rsidRPr="00812D94">
        <w:rPr>
          <w:rFonts w:ascii="Times New Roman" w:eastAsia="宋体" w:hAnsi="Times New Roman" w:cs="Times New Roman"/>
          <w:color w:val="2E3033"/>
          <w:sz w:val="24"/>
          <w:szCs w:val="24"/>
          <w:shd w:val="clear" w:color="auto" w:fill="FFFFFF"/>
        </w:rPr>
        <w:t>使用常规股动脉插管相关并发症的</w:t>
      </w:r>
      <w:r w:rsidR="00135A2F" w:rsidRPr="00812D94">
        <w:rPr>
          <w:rFonts w:ascii="Times New Roman" w:eastAsia="宋体" w:hAnsi="Times New Roman" w:cs="Times New Roman"/>
          <w:color w:val="2E3033"/>
          <w:sz w:val="24"/>
          <w:szCs w:val="24"/>
          <w:shd w:val="clear" w:color="auto" w:fill="FFFFFF"/>
        </w:rPr>
        <w:t>数据。</w:t>
      </w:r>
      <w:r w:rsidR="0061069E" w:rsidRPr="00812D94">
        <w:rPr>
          <w:rFonts w:ascii="Times New Roman" w:eastAsia="宋体" w:hAnsi="Times New Roman" w:cs="Times New Roman"/>
          <w:color w:val="2E3033"/>
          <w:sz w:val="24"/>
          <w:szCs w:val="24"/>
          <w:shd w:val="clear" w:color="auto" w:fill="FFFFFF"/>
        </w:rPr>
        <w:t>我们的样本量</w:t>
      </w:r>
      <w:r w:rsidR="009253D1" w:rsidRPr="00812D94">
        <w:rPr>
          <w:rFonts w:ascii="Times New Roman" w:eastAsia="宋体" w:hAnsi="Times New Roman" w:cs="Times New Roman"/>
          <w:color w:val="2E3033"/>
          <w:sz w:val="24"/>
          <w:szCs w:val="24"/>
          <w:shd w:val="clear" w:color="auto" w:fill="FFFFFF"/>
        </w:rPr>
        <w:t>合适</w:t>
      </w:r>
      <w:r w:rsidR="0061069E" w:rsidRPr="00812D94">
        <w:rPr>
          <w:rFonts w:ascii="Times New Roman" w:eastAsia="宋体" w:hAnsi="Times New Roman" w:cs="Times New Roman"/>
          <w:color w:val="2E3033"/>
          <w:sz w:val="24"/>
          <w:szCs w:val="24"/>
          <w:shd w:val="clear" w:color="auto" w:fill="FFFFFF"/>
        </w:rPr>
        <w:t>，主要目的是</w:t>
      </w:r>
      <w:r w:rsidR="00503384" w:rsidRPr="00812D94">
        <w:rPr>
          <w:rFonts w:ascii="Times New Roman" w:eastAsia="宋体" w:hAnsi="Times New Roman" w:cs="Times New Roman"/>
          <w:color w:val="2E3033"/>
          <w:sz w:val="24"/>
          <w:szCs w:val="24"/>
          <w:shd w:val="clear" w:color="auto" w:fill="FFFFFF"/>
        </w:rPr>
        <w:t>确定</w:t>
      </w:r>
      <w:r w:rsidR="00677C47" w:rsidRPr="00812D94">
        <w:rPr>
          <w:rFonts w:ascii="Times New Roman" w:eastAsia="宋体" w:hAnsi="Times New Roman" w:cs="Times New Roman"/>
          <w:color w:val="2E3033"/>
          <w:sz w:val="24"/>
          <w:szCs w:val="24"/>
          <w:shd w:val="clear" w:color="auto" w:fill="FFFFFF"/>
        </w:rPr>
        <w:t>该装置在临床应用中的安全性和有效性</w:t>
      </w:r>
      <w:r w:rsidR="00503384" w:rsidRPr="00812D94">
        <w:rPr>
          <w:rFonts w:ascii="Times New Roman" w:eastAsia="宋体" w:hAnsi="Times New Roman" w:cs="Times New Roman"/>
          <w:color w:val="2E3033"/>
          <w:sz w:val="24"/>
          <w:szCs w:val="24"/>
          <w:shd w:val="clear" w:color="auto" w:fill="FFFFFF"/>
        </w:rPr>
        <w:t>。</w:t>
      </w:r>
      <w:r w:rsidR="00BF2D2C" w:rsidRPr="00812D94">
        <w:rPr>
          <w:rFonts w:ascii="Times New Roman" w:eastAsia="宋体" w:hAnsi="Times New Roman" w:cs="Times New Roman"/>
          <w:color w:val="2E3033"/>
          <w:sz w:val="24"/>
          <w:szCs w:val="24"/>
          <w:shd w:val="clear" w:color="auto" w:fill="FFFFFF"/>
        </w:rPr>
        <w:t>然而，随着样本量增加，可能会出现潜在并发症。</w:t>
      </w:r>
      <w:r w:rsidR="00227245" w:rsidRPr="00812D94">
        <w:rPr>
          <w:rFonts w:ascii="Times New Roman" w:eastAsia="宋体" w:hAnsi="Times New Roman" w:cs="Times New Roman"/>
          <w:color w:val="2E3033"/>
          <w:sz w:val="24"/>
          <w:szCs w:val="24"/>
          <w:shd w:val="clear" w:color="auto" w:fill="FFFFFF"/>
        </w:rPr>
        <w:t>还应该指出的是，我们仅对一组平均股动脉</w:t>
      </w:r>
      <w:r w:rsidR="00D7163E" w:rsidRPr="00812D94">
        <w:rPr>
          <w:rFonts w:ascii="Times New Roman" w:eastAsia="宋体" w:hAnsi="Times New Roman" w:cs="Times New Roman"/>
          <w:color w:val="2E3033"/>
          <w:sz w:val="24"/>
          <w:szCs w:val="24"/>
          <w:shd w:val="clear" w:color="auto" w:fill="FFFFFF"/>
        </w:rPr>
        <w:t>内</w:t>
      </w:r>
      <w:r w:rsidR="00227245" w:rsidRPr="00812D94">
        <w:rPr>
          <w:rFonts w:ascii="Times New Roman" w:eastAsia="宋体" w:hAnsi="Times New Roman" w:cs="Times New Roman"/>
          <w:color w:val="2E3033"/>
          <w:sz w:val="24"/>
          <w:szCs w:val="24"/>
          <w:shd w:val="clear" w:color="auto" w:fill="FFFFFF"/>
        </w:rPr>
        <w:t>径</w:t>
      </w:r>
      <w:r w:rsidR="00227245" w:rsidRPr="00812D94">
        <w:rPr>
          <w:rFonts w:ascii="Times New Roman" w:eastAsia="宋体" w:hAnsi="Times New Roman" w:cs="Times New Roman"/>
          <w:color w:val="2E3033"/>
          <w:sz w:val="24"/>
          <w:szCs w:val="24"/>
          <w:shd w:val="clear" w:color="auto" w:fill="FFFFFF"/>
        </w:rPr>
        <w:t>9.3mm</w:t>
      </w:r>
      <w:r w:rsidR="00227245" w:rsidRPr="00812D94">
        <w:rPr>
          <w:rFonts w:ascii="Times New Roman" w:eastAsia="宋体" w:hAnsi="Times New Roman" w:cs="Times New Roman"/>
          <w:color w:val="2E3033"/>
          <w:sz w:val="24"/>
          <w:szCs w:val="24"/>
          <w:shd w:val="clear" w:color="auto" w:fill="FFFFFF"/>
        </w:rPr>
        <w:t>的患者</w:t>
      </w:r>
      <w:r w:rsidR="00A73CD2" w:rsidRPr="00812D94">
        <w:rPr>
          <w:rFonts w:ascii="Times New Roman" w:eastAsia="宋体" w:hAnsi="Times New Roman" w:cs="Times New Roman"/>
          <w:color w:val="2E3033"/>
          <w:sz w:val="24"/>
          <w:szCs w:val="24"/>
          <w:shd w:val="clear" w:color="auto" w:fill="FFFFFF"/>
        </w:rPr>
        <w:t>使用</w:t>
      </w:r>
      <w:r w:rsidR="00227245" w:rsidRPr="00812D94">
        <w:rPr>
          <w:rFonts w:ascii="Times New Roman" w:eastAsia="宋体" w:hAnsi="Times New Roman" w:cs="Times New Roman"/>
          <w:color w:val="2E3033"/>
          <w:sz w:val="24"/>
          <w:szCs w:val="24"/>
          <w:shd w:val="clear" w:color="auto" w:fill="FFFFFF"/>
        </w:rPr>
        <w:t>19F</w:t>
      </w:r>
      <w:r w:rsidR="00D7163E" w:rsidRPr="00812D94">
        <w:rPr>
          <w:rFonts w:ascii="Times New Roman" w:eastAsia="宋体" w:hAnsi="Times New Roman" w:cs="Times New Roman"/>
          <w:color w:val="2E3033"/>
          <w:sz w:val="24"/>
          <w:szCs w:val="24"/>
          <w:shd w:val="clear" w:color="auto" w:fill="FFFFFF"/>
        </w:rPr>
        <w:t>股动脉插管</w:t>
      </w:r>
      <w:r w:rsidR="00A73CD2" w:rsidRPr="00812D94">
        <w:rPr>
          <w:rFonts w:ascii="Times New Roman" w:eastAsia="宋体" w:hAnsi="Times New Roman" w:cs="Times New Roman"/>
          <w:color w:val="2E3033"/>
          <w:sz w:val="24"/>
          <w:szCs w:val="24"/>
          <w:shd w:val="clear" w:color="auto" w:fill="FFFFFF"/>
        </w:rPr>
        <w:t>进行</w:t>
      </w:r>
      <w:r w:rsidR="00E36191" w:rsidRPr="00812D94">
        <w:rPr>
          <w:rFonts w:ascii="Times New Roman" w:eastAsia="宋体" w:hAnsi="Times New Roman" w:cs="Times New Roman"/>
          <w:color w:val="2E3033"/>
          <w:sz w:val="24"/>
          <w:szCs w:val="24"/>
          <w:shd w:val="clear" w:color="auto" w:fill="FFFFFF"/>
        </w:rPr>
        <w:t>评估</w:t>
      </w:r>
      <w:r w:rsidR="00227245" w:rsidRPr="00812D94">
        <w:rPr>
          <w:rFonts w:ascii="Times New Roman" w:eastAsia="宋体" w:hAnsi="Times New Roman" w:cs="Times New Roman"/>
          <w:color w:val="2E3033"/>
          <w:sz w:val="24"/>
          <w:szCs w:val="24"/>
          <w:shd w:val="clear" w:color="auto" w:fill="FFFFFF"/>
        </w:rPr>
        <w:t>。</w:t>
      </w:r>
    </w:p>
    <w:p w14:paraId="13EE884B" w14:textId="63A5837E" w:rsidR="000D2E25" w:rsidRPr="00812D94" w:rsidRDefault="000D2E25" w:rsidP="00812D94">
      <w:pPr>
        <w:widowControl/>
        <w:spacing w:line="360" w:lineRule="auto"/>
        <w:ind w:firstLine="420"/>
        <w:rPr>
          <w:rFonts w:ascii="Times New Roman" w:eastAsia="宋体" w:hAnsi="Times New Roman" w:cs="Times New Roman"/>
          <w:color w:val="2E3033"/>
          <w:sz w:val="24"/>
          <w:szCs w:val="24"/>
          <w:shd w:val="clear" w:color="auto" w:fill="FFFFFF"/>
        </w:rPr>
      </w:pPr>
      <w:r w:rsidRPr="00812D94">
        <w:rPr>
          <w:rFonts w:ascii="Times New Roman" w:eastAsia="宋体" w:hAnsi="Times New Roman" w:cs="Times New Roman"/>
          <w:color w:val="2E3033"/>
          <w:sz w:val="24"/>
          <w:szCs w:val="24"/>
          <w:shd w:val="clear" w:color="auto" w:fill="FFFFFF"/>
        </w:rPr>
        <w:t>我们使用</w:t>
      </w:r>
      <w:r w:rsidRPr="00812D94">
        <w:rPr>
          <w:rFonts w:ascii="Times New Roman" w:eastAsia="宋体" w:hAnsi="Times New Roman" w:cs="Times New Roman"/>
          <w:color w:val="2E3033"/>
          <w:sz w:val="24"/>
          <w:szCs w:val="24"/>
          <w:shd w:val="clear" w:color="auto" w:fill="FFFFFF"/>
        </w:rPr>
        <w:t>NIRS</w:t>
      </w:r>
      <w:r w:rsidRPr="00812D94">
        <w:rPr>
          <w:rFonts w:ascii="Times New Roman" w:eastAsia="宋体" w:hAnsi="Times New Roman" w:cs="Times New Roman"/>
          <w:color w:val="2E3033"/>
          <w:sz w:val="24"/>
          <w:szCs w:val="24"/>
          <w:shd w:val="clear" w:color="auto" w:fill="FFFFFF"/>
        </w:rPr>
        <w:t>来量化</w:t>
      </w:r>
      <w:r w:rsidR="00E32785" w:rsidRPr="00812D94">
        <w:rPr>
          <w:rFonts w:ascii="Times New Roman" w:eastAsia="宋体" w:hAnsi="Times New Roman" w:cs="Times New Roman"/>
          <w:color w:val="2E3033"/>
          <w:sz w:val="24"/>
          <w:szCs w:val="24"/>
          <w:shd w:val="clear" w:color="auto" w:fill="FFFFFF"/>
        </w:rPr>
        <w:t>插管侧下肢</w:t>
      </w:r>
      <w:r w:rsidRPr="00812D94">
        <w:rPr>
          <w:rFonts w:ascii="Times New Roman" w:eastAsia="宋体" w:hAnsi="Times New Roman" w:cs="Times New Roman"/>
          <w:color w:val="2E3033"/>
          <w:sz w:val="24"/>
          <w:szCs w:val="24"/>
          <w:shd w:val="clear" w:color="auto" w:fill="FFFFFF"/>
        </w:rPr>
        <w:t>局部氧合</w:t>
      </w:r>
      <w:r w:rsidR="00EB54EB" w:rsidRPr="00812D94">
        <w:rPr>
          <w:rFonts w:ascii="Times New Roman" w:eastAsia="宋体" w:hAnsi="Times New Roman" w:cs="Times New Roman"/>
          <w:color w:val="2E3033"/>
          <w:sz w:val="24"/>
          <w:szCs w:val="24"/>
          <w:shd w:val="clear" w:color="auto" w:fill="FFFFFF"/>
        </w:rPr>
        <w:t>情况</w:t>
      </w:r>
      <w:r w:rsidRPr="00812D94">
        <w:rPr>
          <w:rFonts w:ascii="Times New Roman" w:eastAsia="宋体" w:hAnsi="Times New Roman" w:cs="Times New Roman"/>
          <w:color w:val="2E3033"/>
          <w:sz w:val="24"/>
          <w:szCs w:val="24"/>
          <w:shd w:val="clear" w:color="auto" w:fill="FFFFFF"/>
        </w:rPr>
        <w:t>，体现了研究方案的独特优势。</w:t>
      </w:r>
      <w:r w:rsidR="00D673A4" w:rsidRPr="00812D94">
        <w:rPr>
          <w:rFonts w:ascii="Times New Roman" w:eastAsia="宋体" w:hAnsi="Times New Roman" w:cs="Times New Roman"/>
          <w:color w:val="2E3033"/>
          <w:sz w:val="24"/>
          <w:szCs w:val="24"/>
          <w:shd w:val="clear" w:color="auto" w:fill="FFFFFF"/>
        </w:rPr>
        <w:t>具体来说，</w:t>
      </w:r>
      <w:r w:rsidR="00D673A4" w:rsidRPr="00812D94">
        <w:rPr>
          <w:rFonts w:ascii="Times New Roman" w:eastAsia="宋体" w:hAnsi="Times New Roman" w:cs="Times New Roman"/>
          <w:color w:val="2E3033"/>
          <w:sz w:val="24"/>
          <w:szCs w:val="24"/>
          <w:shd w:val="clear" w:color="auto" w:fill="FFFFFF"/>
        </w:rPr>
        <w:t>NIRS</w:t>
      </w:r>
      <w:r w:rsidR="00D673A4" w:rsidRPr="00812D94">
        <w:rPr>
          <w:rFonts w:ascii="Times New Roman" w:eastAsia="宋体" w:hAnsi="Times New Roman" w:cs="Times New Roman"/>
          <w:color w:val="2E3033"/>
          <w:sz w:val="24"/>
          <w:szCs w:val="24"/>
          <w:shd w:val="clear" w:color="auto" w:fill="FFFFFF"/>
        </w:rPr>
        <w:t>已经被证实是一种对远端灌注变化高度敏感的区域氧饱和度监测</w:t>
      </w:r>
      <w:r w:rsidR="00AE0C10" w:rsidRPr="00812D94">
        <w:rPr>
          <w:rFonts w:ascii="Times New Roman" w:eastAsia="宋体" w:hAnsi="Times New Roman" w:cs="Times New Roman"/>
          <w:color w:val="2E3033"/>
          <w:sz w:val="24"/>
          <w:szCs w:val="24"/>
          <w:shd w:val="clear" w:color="auto" w:fill="FFFFFF"/>
        </w:rPr>
        <w:t>手段</w:t>
      </w:r>
      <w:r w:rsidR="00A5218C" w:rsidRPr="00812D94">
        <w:rPr>
          <w:rFonts w:ascii="Times New Roman" w:eastAsia="宋体" w:hAnsi="Times New Roman" w:cs="Times New Roman"/>
          <w:color w:val="2E3033"/>
          <w:sz w:val="24"/>
          <w:szCs w:val="24"/>
          <w:shd w:val="clear" w:color="auto" w:fill="FFFFFF"/>
        </w:rPr>
        <w:t>，</w:t>
      </w:r>
      <w:r w:rsidR="00002AB9" w:rsidRPr="00812D94">
        <w:rPr>
          <w:rFonts w:ascii="Times New Roman" w:eastAsia="宋体" w:hAnsi="Times New Roman" w:cs="Times New Roman"/>
          <w:color w:val="2E3033"/>
          <w:sz w:val="24"/>
          <w:szCs w:val="24"/>
          <w:shd w:val="clear" w:color="auto" w:fill="FFFFFF"/>
        </w:rPr>
        <w:t>提供了一种</w:t>
      </w:r>
      <w:r w:rsidR="00A5218C" w:rsidRPr="00812D94">
        <w:rPr>
          <w:rFonts w:ascii="Times New Roman" w:eastAsia="宋体" w:hAnsi="Times New Roman" w:cs="Times New Roman"/>
          <w:color w:val="2E3033"/>
          <w:sz w:val="24"/>
          <w:szCs w:val="24"/>
          <w:shd w:val="clear" w:color="auto" w:fill="FFFFFF"/>
        </w:rPr>
        <w:t>在组织水平上检测</w:t>
      </w:r>
      <w:r w:rsidR="00002AB9" w:rsidRPr="00812D94">
        <w:rPr>
          <w:rFonts w:ascii="Times New Roman" w:eastAsia="宋体" w:hAnsi="Times New Roman" w:cs="Times New Roman"/>
          <w:color w:val="2E3033"/>
          <w:sz w:val="24"/>
          <w:szCs w:val="24"/>
          <w:shd w:val="clear" w:color="auto" w:fill="FFFFFF"/>
        </w:rPr>
        <w:t>氧</w:t>
      </w:r>
      <w:r w:rsidR="00A5218C" w:rsidRPr="00812D94">
        <w:rPr>
          <w:rFonts w:ascii="Times New Roman" w:eastAsia="宋体" w:hAnsi="Times New Roman" w:cs="Times New Roman"/>
          <w:color w:val="2E3033"/>
          <w:sz w:val="24"/>
          <w:szCs w:val="24"/>
          <w:shd w:val="clear" w:color="auto" w:fill="FFFFFF"/>
        </w:rPr>
        <w:t>供</w:t>
      </w:r>
      <w:r w:rsidR="00002AB9" w:rsidRPr="00812D94">
        <w:rPr>
          <w:rFonts w:ascii="Times New Roman" w:eastAsia="宋体" w:hAnsi="Times New Roman" w:cs="Times New Roman"/>
          <w:color w:val="2E3033"/>
          <w:sz w:val="24"/>
          <w:szCs w:val="24"/>
          <w:shd w:val="clear" w:color="auto" w:fill="FFFFFF"/>
        </w:rPr>
        <w:t>的方法，比简单地</w:t>
      </w:r>
      <w:r w:rsidR="00866AF4" w:rsidRPr="00812D94">
        <w:rPr>
          <w:rFonts w:ascii="Times New Roman" w:eastAsia="宋体" w:hAnsi="Times New Roman" w:cs="Times New Roman"/>
          <w:color w:val="2E3033"/>
          <w:sz w:val="24"/>
          <w:szCs w:val="24"/>
          <w:shd w:val="clear" w:color="auto" w:fill="FFFFFF"/>
        </w:rPr>
        <w:t>监测</w:t>
      </w:r>
      <w:r w:rsidR="00002AB9" w:rsidRPr="00812D94">
        <w:rPr>
          <w:rFonts w:ascii="Times New Roman" w:eastAsia="宋体" w:hAnsi="Times New Roman" w:cs="Times New Roman"/>
          <w:color w:val="2E3033"/>
          <w:sz w:val="24"/>
          <w:szCs w:val="24"/>
          <w:shd w:val="clear" w:color="auto" w:fill="FFFFFF"/>
        </w:rPr>
        <w:t>大血管血流量更有价值</w:t>
      </w:r>
      <w:r w:rsidR="00C85510" w:rsidRPr="00812D94">
        <w:rPr>
          <w:rFonts w:ascii="Times New Roman" w:eastAsia="宋体" w:hAnsi="Times New Roman" w:cs="Times New Roman"/>
          <w:color w:val="2E3033"/>
          <w:sz w:val="24"/>
          <w:szCs w:val="24"/>
          <w:shd w:val="clear" w:color="auto" w:fill="FFFFFF"/>
        </w:rPr>
        <w:t>。事实上，通过</w:t>
      </w:r>
      <w:r w:rsidR="00566906" w:rsidRPr="00812D94">
        <w:rPr>
          <w:rFonts w:ascii="Times New Roman" w:eastAsia="宋体" w:hAnsi="Times New Roman" w:cs="Times New Roman"/>
          <w:color w:val="2E3033"/>
          <w:sz w:val="24"/>
          <w:szCs w:val="24"/>
          <w:shd w:val="clear" w:color="auto" w:fill="FFFFFF"/>
        </w:rPr>
        <w:t>NIRS</w:t>
      </w:r>
      <w:r w:rsidR="00104ED3" w:rsidRPr="00812D94">
        <w:rPr>
          <w:rFonts w:ascii="Times New Roman" w:eastAsia="宋体" w:hAnsi="Times New Roman" w:cs="Times New Roman"/>
          <w:color w:val="2E3033"/>
          <w:sz w:val="24"/>
          <w:szCs w:val="24"/>
          <w:shd w:val="clear" w:color="auto" w:fill="FFFFFF"/>
        </w:rPr>
        <w:t>监测下肢局部血氧饱和度</w:t>
      </w:r>
      <w:r w:rsidR="00C85510" w:rsidRPr="00812D94">
        <w:rPr>
          <w:rFonts w:ascii="Times New Roman" w:eastAsia="宋体" w:hAnsi="Times New Roman" w:cs="Times New Roman"/>
          <w:color w:val="2E3033"/>
          <w:sz w:val="24"/>
          <w:szCs w:val="24"/>
          <w:shd w:val="clear" w:color="auto" w:fill="FFFFFF"/>
        </w:rPr>
        <w:t>和超声</w:t>
      </w:r>
      <w:proofErr w:type="gramStart"/>
      <w:r w:rsidR="00104ED3" w:rsidRPr="00812D94">
        <w:rPr>
          <w:rFonts w:ascii="Times New Roman" w:eastAsia="宋体" w:hAnsi="Times New Roman" w:cs="Times New Roman"/>
          <w:color w:val="2E3033"/>
          <w:sz w:val="24"/>
          <w:szCs w:val="24"/>
          <w:shd w:val="clear" w:color="auto" w:fill="FFFFFF"/>
        </w:rPr>
        <w:t>测量股浅</w:t>
      </w:r>
      <w:proofErr w:type="gramEnd"/>
      <w:r w:rsidR="00104ED3" w:rsidRPr="00812D94">
        <w:rPr>
          <w:rFonts w:ascii="Times New Roman" w:eastAsia="宋体" w:hAnsi="Times New Roman" w:cs="Times New Roman"/>
          <w:color w:val="2E3033"/>
          <w:sz w:val="24"/>
          <w:szCs w:val="24"/>
          <w:shd w:val="clear" w:color="auto" w:fill="FFFFFF"/>
        </w:rPr>
        <w:t>动脉血流</w:t>
      </w:r>
      <w:r w:rsidR="00C85510" w:rsidRPr="00812D94">
        <w:rPr>
          <w:rFonts w:ascii="Times New Roman" w:eastAsia="宋体" w:hAnsi="Times New Roman" w:cs="Times New Roman"/>
          <w:color w:val="2E3033"/>
          <w:sz w:val="24"/>
          <w:szCs w:val="24"/>
          <w:shd w:val="clear" w:color="auto" w:fill="FFFFFF"/>
        </w:rPr>
        <w:t>，我们已经</w:t>
      </w:r>
      <w:r w:rsidR="00292B02" w:rsidRPr="00812D94">
        <w:rPr>
          <w:rFonts w:ascii="Times New Roman" w:eastAsia="宋体" w:hAnsi="Times New Roman" w:cs="Times New Roman"/>
          <w:color w:val="2E3033"/>
          <w:sz w:val="24"/>
          <w:szCs w:val="24"/>
          <w:shd w:val="clear" w:color="auto" w:fill="FFFFFF"/>
        </w:rPr>
        <w:t>证实</w:t>
      </w:r>
      <w:r w:rsidR="00C85510" w:rsidRPr="00812D94">
        <w:rPr>
          <w:rFonts w:ascii="Times New Roman" w:eastAsia="宋体" w:hAnsi="Times New Roman" w:cs="Times New Roman"/>
          <w:color w:val="2E3033"/>
          <w:sz w:val="24"/>
          <w:szCs w:val="24"/>
          <w:shd w:val="clear" w:color="auto" w:fill="FFFFFF"/>
        </w:rPr>
        <w:t>双向</w:t>
      </w:r>
      <w:r w:rsidR="00292B02" w:rsidRPr="00812D94">
        <w:rPr>
          <w:rFonts w:ascii="Times New Roman" w:eastAsia="宋体" w:hAnsi="Times New Roman" w:cs="Times New Roman"/>
          <w:color w:val="2E3033"/>
          <w:sz w:val="24"/>
          <w:szCs w:val="24"/>
          <w:shd w:val="clear" w:color="auto" w:fill="FFFFFF"/>
        </w:rPr>
        <w:t>灌注股动脉插管可保证下肢远端良好</w:t>
      </w:r>
      <w:r w:rsidR="00C85510" w:rsidRPr="00812D94">
        <w:rPr>
          <w:rFonts w:ascii="Times New Roman" w:eastAsia="宋体" w:hAnsi="Times New Roman" w:cs="Times New Roman"/>
          <w:color w:val="2E3033"/>
          <w:sz w:val="24"/>
          <w:szCs w:val="24"/>
          <w:shd w:val="clear" w:color="auto" w:fill="FFFFFF"/>
        </w:rPr>
        <w:t>灌注</w:t>
      </w:r>
      <w:r w:rsidR="009332E2" w:rsidRPr="00812D94">
        <w:rPr>
          <w:rFonts w:ascii="Times New Roman" w:eastAsia="宋体" w:hAnsi="Times New Roman" w:cs="Times New Roman"/>
          <w:color w:val="2E3033"/>
          <w:sz w:val="24"/>
          <w:szCs w:val="24"/>
          <w:shd w:val="clear" w:color="auto" w:fill="FFFFFF"/>
        </w:rPr>
        <w:t>。我们</w:t>
      </w:r>
      <w:proofErr w:type="gramStart"/>
      <w:r w:rsidR="009332E2" w:rsidRPr="00812D94">
        <w:rPr>
          <w:rFonts w:ascii="Times New Roman" w:eastAsia="宋体" w:hAnsi="Times New Roman" w:cs="Times New Roman"/>
          <w:color w:val="2E3033"/>
          <w:sz w:val="24"/>
          <w:szCs w:val="24"/>
          <w:shd w:val="clear" w:color="auto" w:fill="FFFFFF"/>
        </w:rPr>
        <w:t>的</w:t>
      </w:r>
      <w:r w:rsidR="00EE2100" w:rsidRPr="00812D94">
        <w:rPr>
          <w:rFonts w:ascii="Times New Roman" w:eastAsia="宋体" w:hAnsi="Times New Roman" w:cs="Times New Roman"/>
          <w:color w:val="2E3033"/>
          <w:sz w:val="24"/>
          <w:szCs w:val="24"/>
          <w:shd w:val="clear" w:color="auto" w:fill="FFFFFF"/>
        </w:rPr>
        <w:t>失访率</w:t>
      </w:r>
      <w:proofErr w:type="gramEnd"/>
      <w:r w:rsidR="00EE2100" w:rsidRPr="00812D94">
        <w:rPr>
          <w:rFonts w:ascii="Times New Roman" w:eastAsia="宋体" w:hAnsi="Times New Roman" w:cs="Times New Roman"/>
          <w:color w:val="2E3033"/>
          <w:sz w:val="24"/>
          <w:szCs w:val="24"/>
          <w:shd w:val="clear" w:color="auto" w:fill="FFFFFF"/>
        </w:rPr>
        <w:t>很</w:t>
      </w:r>
      <w:r w:rsidR="006E397C" w:rsidRPr="00812D94">
        <w:rPr>
          <w:rFonts w:ascii="Times New Roman" w:eastAsia="宋体" w:hAnsi="Times New Roman" w:cs="Times New Roman"/>
          <w:color w:val="2E3033"/>
          <w:sz w:val="24"/>
          <w:szCs w:val="24"/>
          <w:shd w:val="clear" w:color="auto" w:fill="FFFFFF"/>
        </w:rPr>
        <w:t>低</w:t>
      </w:r>
      <w:r w:rsidR="009332E2" w:rsidRPr="00812D94">
        <w:rPr>
          <w:rFonts w:ascii="Times New Roman" w:eastAsia="宋体" w:hAnsi="Times New Roman" w:cs="Times New Roman"/>
          <w:color w:val="2E3033"/>
          <w:sz w:val="24"/>
          <w:szCs w:val="24"/>
          <w:shd w:val="clear" w:color="auto" w:fill="FFFFFF"/>
        </w:rPr>
        <w:t>，所有患者</w:t>
      </w:r>
      <w:r w:rsidR="00CC0305" w:rsidRPr="00812D94">
        <w:rPr>
          <w:rFonts w:ascii="Times New Roman" w:eastAsia="宋体" w:hAnsi="Times New Roman" w:cs="Times New Roman"/>
          <w:color w:val="2E3033"/>
          <w:sz w:val="24"/>
          <w:szCs w:val="24"/>
          <w:shd w:val="clear" w:color="auto" w:fill="FFFFFF"/>
        </w:rPr>
        <w:t>均</w:t>
      </w:r>
      <w:r w:rsidR="009332E2" w:rsidRPr="00812D94">
        <w:rPr>
          <w:rFonts w:ascii="Times New Roman" w:eastAsia="宋体" w:hAnsi="Times New Roman" w:cs="Times New Roman"/>
          <w:color w:val="2E3033"/>
          <w:sz w:val="24"/>
          <w:szCs w:val="24"/>
          <w:shd w:val="clear" w:color="auto" w:fill="FFFFFF"/>
        </w:rPr>
        <w:t>完成了</w:t>
      </w:r>
      <w:r w:rsidR="009332E2" w:rsidRPr="00812D94">
        <w:rPr>
          <w:rFonts w:ascii="Times New Roman" w:eastAsia="宋体" w:hAnsi="Times New Roman" w:cs="Times New Roman"/>
          <w:color w:val="2E3033"/>
          <w:sz w:val="24"/>
          <w:szCs w:val="24"/>
          <w:shd w:val="clear" w:color="auto" w:fill="FFFFFF"/>
        </w:rPr>
        <w:t>24</w:t>
      </w:r>
      <w:r w:rsidR="009332E2" w:rsidRPr="00812D94">
        <w:rPr>
          <w:rFonts w:ascii="Times New Roman" w:eastAsia="宋体" w:hAnsi="Times New Roman" w:cs="Times New Roman"/>
          <w:color w:val="2E3033"/>
          <w:sz w:val="24"/>
          <w:szCs w:val="24"/>
          <w:shd w:val="clear" w:color="auto" w:fill="FFFFFF"/>
        </w:rPr>
        <w:t>小时</w:t>
      </w:r>
      <w:r w:rsidR="00EE2100" w:rsidRPr="00812D94">
        <w:rPr>
          <w:rFonts w:ascii="Times New Roman" w:eastAsia="宋体" w:hAnsi="Times New Roman" w:cs="Times New Roman"/>
          <w:color w:val="2E3033"/>
          <w:sz w:val="24"/>
          <w:szCs w:val="24"/>
          <w:shd w:val="clear" w:color="auto" w:fill="FFFFFF"/>
        </w:rPr>
        <w:t>随访</w:t>
      </w:r>
      <w:r w:rsidR="009332E2" w:rsidRPr="00812D94">
        <w:rPr>
          <w:rFonts w:ascii="Times New Roman" w:eastAsia="宋体" w:hAnsi="Times New Roman" w:cs="Times New Roman"/>
          <w:color w:val="2E3033"/>
          <w:sz w:val="24"/>
          <w:szCs w:val="24"/>
          <w:shd w:val="clear" w:color="auto" w:fill="FFFFFF"/>
        </w:rPr>
        <w:t>评估，其中</w:t>
      </w:r>
      <w:r w:rsidR="009332E2" w:rsidRPr="00812D94">
        <w:rPr>
          <w:rFonts w:ascii="Times New Roman" w:eastAsia="宋体" w:hAnsi="Times New Roman" w:cs="Times New Roman"/>
          <w:color w:val="2E3033"/>
          <w:sz w:val="24"/>
          <w:szCs w:val="24"/>
          <w:shd w:val="clear" w:color="auto" w:fill="FFFFFF"/>
        </w:rPr>
        <w:t>13</w:t>
      </w:r>
      <w:proofErr w:type="gramStart"/>
      <w:r w:rsidR="009332E2" w:rsidRPr="00812D94">
        <w:rPr>
          <w:rFonts w:ascii="Times New Roman" w:eastAsia="宋体" w:hAnsi="Times New Roman" w:cs="Times New Roman"/>
          <w:color w:val="2E3033"/>
          <w:sz w:val="24"/>
          <w:szCs w:val="24"/>
          <w:shd w:val="clear" w:color="auto" w:fill="FFFFFF"/>
        </w:rPr>
        <w:t>例</w:t>
      </w:r>
      <w:r w:rsidR="00A91761" w:rsidRPr="00812D94">
        <w:rPr>
          <w:rFonts w:ascii="Times New Roman" w:eastAsia="宋体" w:hAnsi="Times New Roman" w:cs="Times New Roman"/>
          <w:color w:val="2E3033"/>
          <w:sz w:val="24"/>
          <w:szCs w:val="24"/>
          <w:shd w:val="clear" w:color="auto" w:fill="FFFFFF"/>
        </w:rPr>
        <w:t>完成</w:t>
      </w:r>
      <w:r w:rsidR="009332E2" w:rsidRPr="00812D94">
        <w:rPr>
          <w:rFonts w:ascii="Times New Roman" w:eastAsia="宋体" w:hAnsi="Times New Roman" w:cs="Times New Roman"/>
          <w:color w:val="2E3033"/>
          <w:sz w:val="24"/>
          <w:szCs w:val="24"/>
          <w:shd w:val="clear" w:color="auto" w:fill="FFFFFF"/>
        </w:rPr>
        <w:t>术</w:t>
      </w:r>
      <w:proofErr w:type="gramEnd"/>
      <w:r w:rsidR="009332E2" w:rsidRPr="00812D94">
        <w:rPr>
          <w:rFonts w:ascii="Times New Roman" w:eastAsia="宋体" w:hAnsi="Times New Roman" w:cs="Times New Roman"/>
          <w:color w:val="2E3033"/>
          <w:sz w:val="24"/>
          <w:szCs w:val="24"/>
          <w:shd w:val="clear" w:color="auto" w:fill="FFFFFF"/>
        </w:rPr>
        <w:t>后</w:t>
      </w:r>
      <w:r w:rsidR="009332E2" w:rsidRPr="00812D94">
        <w:rPr>
          <w:rFonts w:ascii="Times New Roman" w:eastAsia="宋体" w:hAnsi="Times New Roman" w:cs="Times New Roman"/>
          <w:color w:val="2E3033"/>
          <w:sz w:val="24"/>
          <w:szCs w:val="24"/>
          <w:shd w:val="clear" w:color="auto" w:fill="FFFFFF"/>
        </w:rPr>
        <w:t>30</w:t>
      </w:r>
      <w:r w:rsidR="009332E2" w:rsidRPr="00812D94">
        <w:rPr>
          <w:rFonts w:ascii="Times New Roman" w:eastAsia="宋体" w:hAnsi="Times New Roman" w:cs="Times New Roman"/>
          <w:color w:val="2E3033"/>
          <w:sz w:val="24"/>
          <w:szCs w:val="24"/>
          <w:shd w:val="clear" w:color="auto" w:fill="FFFFFF"/>
        </w:rPr>
        <w:t>天复查</w:t>
      </w:r>
      <w:r w:rsidR="00A91761" w:rsidRPr="00812D94">
        <w:rPr>
          <w:rFonts w:ascii="Times New Roman" w:eastAsia="宋体" w:hAnsi="Times New Roman" w:cs="Times New Roman"/>
          <w:color w:val="2E3033"/>
          <w:sz w:val="24"/>
          <w:szCs w:val="24"/>
          <w:shd w:val="clear" w:color="auto" w:fill="FFFFFF"/>
        </w:rPr>
        <w:t>随访</w:t>
      </w:r>
      <w:r w:rsidR="009332E2" w:rsidRPr="00812D94">
        <w:rPr>
          <w:rFonts w:ascii="Times New Roman" w:eastAsia="宋体" w:hAnsi="Times New Roman" w:cs="Times New Roman"/>
          <w:color w:val="2E3033"/>
          <w:sz w:val="24"/>
          <w:szCs w:val="24"/>
          <w:shd w:val="clear" w:color="auto" w:fill="FFFFFF"/>
        </w:rPr>
        <w:t>。</w:t>
      </w:r>
    </w:p>
    <w:p w14:paraId="58535246" w14:textId="77777777" w:rsidR="005D046A" w:rsidRDefault="005D046A" w:rsidP="005D046A">
      <w:pPr>
        <w:widowControl/>
        <w:spacing w:line="360" w:lineRule="auto"/>
        <w:rPr>
          <w:rFonts w:ascii="Times New Roman" w:eastAsia="宋体" w:hAnsi="Times New Roman" w:cs="Times New Roman"/>
          <w:b/>
          <w:bCs/>
          <w:color w:val="2E3033"/>
          <w:sz w:val="24"/>
          <w:szCs w:val="24"/>
          <w:shd w:val="clear" w:color="auto" w:fill="FFFFFF"/>
        </w:rPr>
      </w:pPr>
    </w:p>
    <w:p w14:paraId="7C6FBC71" w14:textId="2A646A08" w:rsidR="005D046A" w:rsidRDefault="005D046A" w:rsidP="005D046A">
      <w:pPr>
        <w:widowControl/>
        <w:spacing w:line="360" w:lineRule="auto"/>
        <w:rPr>
          <w:rFonts w:ascii="Times New Roman" w:eastAsia="宋体" w:hAnsi="Times New Roman" w:cs="Times New Roman"/>
          <w:b/>
          <w:bCs/>
          <w:color w:val="2E3033"/>
          <w:sz w:val="24"/>
          <w:szCs w:val="24"/>
          <w:shd w:val="clear" w:color="auto" w:fill="FFFFFF"/>
        </w:rPr>
      </w:pPr>
      <w:r>
        <w:rPr>
          <w:rFonts w:ascii="Times New Roman" w:eastAsia="宋体" w:hAnsi="Times New Roman" w:cs="Times New Roman" w:hint="eastAsia"/>
          <w:b/>
          <w:bCs/>
          <w:color w:val="2E3033"/>
          <w:sz w:val="24"/>
          <w:szCs w:val="24"/>
          <w:shd w:val="clear" w:color="auto" w:fill="FFFFFF"/>
        </w:rPr>
        <w:t>5</w:t>
      </w:r>
      <w:r>
        <w:rPr>
          <w:rFonts w:ascii="Times New Roman" w:eastAsia="宋体" w:hAnsi="Times New Roman" w:cs="Times New Roman"/>
          <w:b/>
          <w:bCs/>
          <w:color w:val="2E3033"/>
          <w:sz w:val="24"/>
          <w:szCs w:val="24"/>
          <w:shd w:val="clear" w:color="auto" w:fill="FFFFFF"/>
        </w:rPr>
        <w:t xml:space="preserve"> </w:t>
      </w:r>
      <w:r w:rsidR="00C3218A" w:rsidRPr="00812D94">
        <w:rPr>
          <w:rFonts w:ascii="Times New Roman" w:eastAsia="宋体" w:hAnsi="Times New Roman" w:cs="Times New Roman"/>
          <w:b/>
          <w:bCs/>
          <w:color w:val="2E3033"/>
          <w:sz w:val="24"/>
          <w:szCs w:val="24"/>
          <w:shd w:val="clear" w:color="auto" w:fill="FFFFFF"/>
        </w:rPr>
        <w:t>研究</w:t>
      </w:r>
      <w:r w:rsidR="00446E92" w:rsidRPr="00812D94">
        <w:rPr>
          <w:rFonts w:ascii="Times New Roman" w:eastAsia="宋体" w:hAnsi="Times New Roman" w:cs="Times New Roman"/>
          <w:b/>
          <w:bCs/>
          <w:color w:val="2E3033"/>
          <w:sz w:val="24"/>
          <w:szCs w:val="24"/>
          <w:shd w:val="clear" w:color="auto" w:fill="FFFFFF"/>
        </w:rPr>
        <w:t>趋势</w:t>
      </w:r>
    </w:p>
    <w:p w14:paraId="1174082C" w14:textId="659D2DC4" w:rsidR="00C3218A" w:rsidRDefault="00C3218A" w:rsidP="005D046A">
      <w:pPr>
        <w:widowControl/>
        <w:spacing w:line="360" w:lineRule="auto"/>
        <w:ind w:firstLineChars="200" w:firstLine="480"/>
        <w:rPr>
          <w:rFonts w:ascii="Times New Roman" w:eastAsia="宋体" w:hAnsi="Times New Roman" w:cs="Times New Roman"/>
          <w:color w:val="2E3033"/>
          <w:sz w:val="24"/>
          <w:szCs w:val="24"/>
          <w:shd w:val="clear" w:color="auto" w:fill="FFFFFF"/>
        </w:rPr>
      </w:pPr>
      <w:r w:rsidRPr="00812D94">
        <w:rPr>
          <w:rFonts w:ascii="Times New Roman" w:eastAsia="宋体" w:hAnsi="Times New Roman" w:cs="Times New Roman"/>
          <w:color w:val="2E3033"/>
          <w:sz w:val="24"/>
          <w:szCs w:val="24"/>
          <w:shd w:val="clear" w:color="auto" w:fill="FFFFFF"/>
        </w:rPr>
        <w:t>第一阶段研究的结果需要多中心</w:t>
      </w:r>
      <w:r w:rsidR="00DA7BB5" w:rsidRPr="00812D94">
        <w:rPr>
          <w:rFonts w:ascii="Times New Roman" w:eastAsia="宋体" w:hAnsi="Times New Roman" w:cs="Times New Roman"/>
          <w:color w:val="2E3033"/>
          <w:sz w:val="24"/>
          <w:szCs w:val="24"/>
          <w:shd w:val="clear" w:color="auto" w:fill="FFFFFF"/>
        </w:rPr>
        <w:t>、大样本病例</w:t>
      </w:r>
      <w:r w:rsidR="00C6761A" w:rsidRPr="00812D94">
        <w:rPr>
          <w:rFonts w:ascii="Times New Roman" w:eastAsia="宋体" w:hAnsi="Times New Roman" w:cs="Times New Roman"/>
          <w:color w:val="2E3033"/>
          <w:sz w:val="24"/>
          <w:szCs w:val="24"/>
          <w:shd w:val="clear" w:color="auto" w:fill="FFFFFF"/>
        </w:rPr>
        <w:t>对其临床适应症、插管型号进行验证。</w:t>
      </w:r>
      <w:r w:rsidR="001E02FD" w:rsidRPr="00812D94">
        <w:rPr>
          <w:rFonts w:ascii="Times New Roman" w:eastAsia="宋体" w:hAnsi="Times New Roman" w:cs="Times New Roman"/>
          <w:color w:val="2E3033"/>
          <w:sz w:val="24"/>
          <w:szCs w:val="24"/>
          <w:shd w:val="clear" w:color="auto" w:fill="FFFFFF"/>
        </w:rPr>
        <w:t>此外，</w:t>
      </w:r>
      <w:r w:rsidR="00893576" w:rsidRPr="00812D94">
        <w:rPr>
          <w:rFonts w:ascii="Times New Roman" w:eastAsia="宋体" w:hAnsi="Times New Roman" w:cs="Times New Roman"/>
          <w:color w:val="2E3033"/>
          <w:sz w:val="24"/>
          <w:szCs w:val="24"/>
          <w:shd w:val="clear" w:color="auto" w:fill="FFFFFF"/>
        </w:rPr>
        <w:t>针对需要长时间</w:t>
      </w:r>
      <w:r w:rsidR="00446E92" w:rsidRPr="00812D94">
        <w:rPr>
          <w:rFonts w:ascii="Times New Roman" w:eastAsia="宋体" w:hAnsi="Times New Roman" w:cs="Times New Roman"/>
          <w:color w:val="2E3033"/>
          <w:sz w:val="24"/>
          <w:szCs w:val="24"/>
          <w:shd w:val="clear" w:color="auto" w:fill="FFFFFF"/>
        </w:rPr>
        <w:t>ECMO</w:t>
      </w:r>
      <w:r w:rsidR="00893576" w:rsidRPr="00812D94">
        <w:rPr>
          <w:rFonts w:ascii="Times New Roman" w:eastAsia="宋体" w:hAnsi="Times New Roman" w:cs="Times New Roman"/>
          <w:color w:val="2E3033"/>
          <w:sz w:val="24"/>
          <w:szCs w:val="24"/>
          <w:shd w:val="clear" w:color="auto" w:fill="FFFFFF"/>
        </w:rPr>
        <w:t>支持的患者，</w:t>
      </w:r>
      <w:r w:rsidR="001E02FD" w:rsidRPr="00812D94">
        <w:rPr>
          <w:rFonts w:ascii="Times New Roman" w:eastAsia="宋体" w:hAnsi="Times New Roman" w:cs="Times New Roman"/>
          <w:color w:val="2E3033"/>
          <w:sz w:val="24"/>
          <w:szCs w:val="24"/>
          <w:shd w:val="clear" w:color="auto" w:fill="FFFFFF"/>
        </w:rPr>
        <w:t>需要进一步评估该</w:t>
      </w:r>
      <w:r w:rsidR="00893576" w:rsidRPr="00812D94">
        <w:rPr>
          <w:rFonts w:ascii="Times New Roman" w:eastAsia="宋体" w:hAnsi="Times New Roman" w:cs="Times New Roman"/>
          <w:color w:val="2E3033"/>
          <w:sz w:val="24"/>
          <w:szCs w:val="24"/>
          <w:shd w:val="clear" w:color="auto" w:fill="FFFFFF"/>
        </w:rPr>
        <w:t>插管</w:t>
      </w:r>
      <w:r w:rsidR="001E02FD" w:rsidRPr="00812D94">
        <w:rPr>
          <w:rFonts w:ascii="Times New Roman" w:eastAsia="宋体" w:hAnsi="Times New Roman" w:cs="Times New Roman"/>
          <w:color w:val="2E3033"/>
          <w:sz w:val="24"/>
          <w:szCs w:val="24"/>
          <w:shd w:val="clear" w:color="auto" w:fill="FFFFFF"/>
        </w:rPr>
        <w:t>的</w:t>
      </w:r>
      <w:r w:rsidR="00DD565B" w:rsidRPr="00812D94">
        <w:rPr>
          <w:rFonts w:ascii="Times New Roman" w:eastAsia="宋体" w:hAnsi="Times New Roman" w:cs="Times New Roman"/>
          <w:color w:val="2E3033"/>
          <w:sz w:val="24"/>
          <w:szCs w:val="24"/>
          <w:shd w:val="clear" w:color="auto" w:fill="FFFFFF"/>
        </w:rPr>
        <w:t>实用性</w:t>
      </w:r>
      <w:r w:rsidR="001E02FD" w:rsidRPr="00812D94">
        <w:rPr>
          <w:rFonts w:ascii="Times New Roman" w:eastAsia="宋体" w:hAnsi="Times New Roman" w:cs="Times New Roman"/>
          <w:color w:val="2E3033"/>
          <w:sz w:val="24"/>
          <w:szCs w:val="24"/>
          <w:shd w:val="clear" w:color="auto" w:fill="FFFFFF"/>
        </w:rPr>
        <w:t>、安全性和效果。</w:t>
      </w:r>
      <w:r w:rsidR="00294FDA" w:rsidRPr="00812D94">
        <w:rPr>
          <w:rFonts w:ascii="Times New Roman" w:eastAsia="宋体" w:hAnsi="Times New Roman" w:cs="Times New Roman"/>
          <w:color w:val="2E3033"/>
          <w:sz w:val="24"/>
          <w:szCs w:val="24"/>
          <w:shd w:val="clear" w:color="auto" w:fill="FFFFFF"/>
        </w:rPr>
        <w:t>一项使用经皮穿刺技术股动脉置管建立</w:t>
      </w:r>
      <w:r w:rsidR="00DD565B" w:rsidRPr="00812D94">
        <w:rPr>
          <w:rFonts w:ascii="Times New Roman" w:eastAsia="宋体" w:hAnsi="Times New Roman" w:cs="Times New Roman"/>
          <w:color w:val="2E3033"/>
          <w:sz w:val="24"/>
          <w:szCs w:val="24"/>
          <w:shd w:val="clear" w:color="auto" w:fill="FFFFFF"/>
        </w:rPr>
        <w:t>ECMO</w:t>
      </w:r>
      <w:r w:rsidR="00294FDA" w:rsidRPr="00812D94">
        <w:rPr>
          <w:rFonts w:ascii="Times New Roman" w:eastAsia="宋体" w:hAnsi="Times New Roman" w:cs="Times New Roman"/>
          <w:color w:val="2E3033"/>
          <w:sz w:val="24"/>
          <w:szCs w:val="24"/>
          <w:shd w:val="clear" w:color="auto" w:fill="FFFFFF"/>
        </w:rPr>
        <w:t>的平行临床研究</w:t>
      </w:r>
      <w:r w:rsidR="00945103" w:rsidRPr="00812D94">
        <w:rPr>
          <w:rFonts w:ascii="Times New Roman" w:eastAsia="宋体" w:hAnsi="Times New Roman" w:cs="Times New Roman"/>
          <w:color w:val="2E3033"/>
          <w:sz w:val="24"/>
          <w:szCs w:val="24"/>
          <w:shd w:val="clear" w:color="auto" w:fill="FFFFFF"/>
        </w:rPr>
        <w:t>也</w:t>
      </w:r>
      <w:r w:rsidR="00294FDA" w:rsidRPr="00812D94">
        <w:rPr>
          <w:rFonts w:ascii="Times New Roman" w:eastAsia="宋体" w:hAnsi="Times New Roman" w:cs="Times New Roman"/>
          <w:color w:val="2E3033"/>
          <w:sz w:val="24"/>
          <w:szCs w:val="24"/>
          <w:shd w:val="clear" w:color="auto" w:fill="FFFFFF"/>
        </w:rPr>
        <w:t>正在进行中。</w:t>
      </w:r>
    </w:p>
    <w:p w14:paraId="27BB3144" w14:textId="77777777" w:rsidR="005D046A" w:rsidRDefault="005D046A" w:rsidP="005D046A">
      <w:pPr>
        <w:widowControl/>
        <w:spacing w:line="360" w:lineRule="auto"/>
        <w:rPr>
          <w:rFonts w:ascii="Times New Roman" w:eastAsia="宋体" w:hAnsi="Times New Roman" w:cs="Times New Roman"/>
          <w:color w:val="2E3033"/>
          <w:sz w:val="24"/>
          <w:szCs w:val="24"/>
          <w:shd w:val="clear" w:color="auto" w:fill="FFFFFF"/>
        </w:rPr>
      </w:pPr>
    </w:p>
    <w:p w14:paraId="2AE6C8B3" w14:textId="77777777" w:rsidR="005D046A" w:rsidRPr="005D046A" w:rsidRDefault="00C15869" w:rsidP="005D046A">
      <w:pPr>
        <w:widowControl/>
        <w:spacing w:line="360" w:lineRule="auto"/>
        <w:rPr>
          <w:rFonts w:ascii="Times New Roman" w:eastAsia="宋体" w:hAnsi="Times New Roman" w:cs="Times New Roman"/>
          <w:b/>
          <w:bCs/>
          <w:color w:val="2E3033"/>
          <w:sz w:val="28"/>
          <w:szCs w:val="28"/>
          <w:shd w:val="clear" w:color="auto" w:fill="FFFFFF"/>
        </w:rPr>
      </w:pPr>
      <w:r w:rsidRPr="005D046A">
        <w:rPr>
          <w:rFonts w:ascii="Times New Roman" w:eastAsia="宋体" w:hAnsi="Times New Roman" w:cs="Times New Roman"/>
          <w:b/>
          <w:bCs/>
          <w:color w:val="2E3033"/>
          <w:sz w:val="28"/>
          <w:szCs w:val="28"/>
          <w:shd w:val="clear" w:color="auto" w:fill="FFFFFF"/>
        </w:rPr>
        <w:t>结论</w:t>
      </w:r>
    </w:p>
    <w:p w14:paraId="63E23E05" w14:textId="4D575864" w:rsidR="00C15869" w:rsidRPr="00812D94" w:rsidRDefault="00220B4B" w:rsidP="005D046A">
      <w:pPr>
        <w:widowControl/>
        <w:spacing w:line="360" w:lineRule="auto"/>
        <w:ind w:firstLineChars="200" w:firstLine="480"/>
        <w:rPr>
          <w:rFonts w:ascii="Times New Roman" w:eastAsia="宋体" w:hAnsi="Times New Roman" w:cs="Times New Roman"/>
          <w:color w:val="2E3033"/>
          <w:sz w:val="24"/>
          <w:szCs w:val="24"/>
          <w:shd w:val="clear" w:color="auto" w:fill="FFFFFF"/>
        </w:rPr>
      </w:pPr>
      <w:r w:rsidRPr="00812D94">
        <w:rPr>
          <w:rFonts w:ascii="Times New Roman" w:eastAsia="宋体" w:hAnsi="Times New Roman" w:cs="Times New Roman"/>
          <w:color w:val="2E3033"/>
          <w:sz w:val="24"/>
          <w:szCs w:val="24"/>
          <w:shd w:val="clear" w:color="auto" w:fill="FFFFFF"/>
        </w:rPr>
        <w:t>本研究表明，</w:t>
      </w:r>
      <w:r w:rsidR="00CB61DB" w:rsidRPr="00812D94">
        <w:rPr>
          <w:rFonts w:ascii="Times New Roman" w:eastAsia="宋体" w:hAnsi="Times New Roman" w:cs="Times New Roman"/>
          <w:color w:val="2E3033"/>
          <w:sz w:val="24"/>
          <w:szCs w:val="24"/>
          <w:shd w:val="clear" w:color="auto" w:fill="FFFFFF"/>
        </w:rPr>
        <w:t>CPB</w:t>
      </w:r>
      <w:r w:rsidRPr="00812D94">
        <w:rPr>
          <w:rFonts w:ascii="Times New Roman" w:eastAsia="宋体" w:hAnsi="Times New Roman" w:cs="Times New Roman"/>
          <w:color w:val="2E3033"/>
          <w:sz w:val="24"/>
          <w:szCs w:val="24"/>
          <w:shd w:val="clear" w:color="auto" w:fill="FFFFFF"/>
        </w:rPr>
        <w:t>心脏手术</w:t>
      </w:r>
      <w:r w:rsidR="00617B6F" w:rsidRPr="00812D94">
        <w:rPr>
          <w:rFonts w:ascii="Times New Roman" w:eastAsia="宋体" w:hAnsi="Times New Roman" w:cs="Times New Roman"/>
          <w:color w:val="2E3033"/>
          <w:sz w:val="24"/>
          <w:szCs w:val="24"/>
          <w:shd w:val="clear" w:color="auto" w:fill="FFFFFF"/>
        </w:rPr>
        <w:t>需</w:t>
      </w:r>
      <w:proofErr w:type="gramStart"/>
      <w:r w:rsidR="00617B6F" w:rsidRPr="00812D94">
        <w:rPr>
          <w:rFonts w:ascii="Times New Roman" w:eastAsia="宋体" w:hAnsi="Times New Roman" w:cs="Times New Roman"/>
          <w:color w:val="2E3033"/>
          <w:sz w:val="24"/>
          <w:szCs w:val="24"/>
          <w:shd w:val="clear" w:color="auto" w:fill="FFFFFF"/>
        </w:rPr>
        <w:t>外周置管</w:t>
      </w:r>
      <w:proofErr w:type="gramEnd"/>
      <w:r w:rsidR="00617B6F" w:rsidRPr="00812D94">
        <w:rPr>
          <w:rFonts w:ascii="Times New Roman" w:eastAsia="宋体" w:hAnsi="Times New Roman" w:cs="Times New Roman"/>
          <w:color w:val="2E3033"/>
          <w:sz w:val="24"/>
          <w:szCs w:val="24"/>
          <w:shd w:val="clear" w:color="auto" w:fill="FFFFFF"/>
        </w:rPr>
        <w:t>时</w:t>
      </w:r>
      <w:r w:rsidR="00B20ADE" w:rsidRPr="00812D94">
        <w:rPr>
          <w:rFonts w:ascii="Times New Roman" w:eastAsia="宋体" w:hAnsi="Times New Roman" w:cs="Times New Roman"/>
          <w:color w:val="2E3033"/>
          <w:sz w:val="24"/>
          <w:szCs w:val="24"/>
          <w:shd w:val="clear" w:color="auto" w:fill="FFFFFF"/>
        </w:rPr>
        <w:t>使用</w:t>
      </w:r>
      <w:r w:rsidR="005966A4" w:rsidRPr="00812D94">
        <w:rPr>
          <w:rFonts w:ascii="Times New Roman" w:eastAsia="宋体" w:hAnsi="Times New Roman" w:cs="Times New Roman"/>
          <w:color w:val="2E3033"/>
          <w:sz w:val="24"/>
          <w:szCs w:val="24"/>
          <w:shd w:val="clear" w:color="auto" w:fill="FFFFFF"/>
        </w:rPr>
        <w:t>这种</w:t>
      </w:r>
      <w:r w:rsidRPr="00812D94">
        <w:rPr>
          <w:rFonts w:ascii="Times New Roman" w:eastAsia="宋体" w:hAnsi="Times New Roman" w:cs="Times New Roman"/>
          <w:color w:val="2E3033"/>
          <w:sz w:val="24"/>
          <w:szCs w:val="24"/>
          <w:shd w:val="clear" w:color="auto" w:fill="FFFFFF"/>
        </w:rPr>
        <w:t>新的双向</w:t>
      </w:r>
      <w:r w:rsidR="005966A4" w:rsidRPr="00812D94">
        <w:rPr>
          <w:rFonts w:ascii="Times New Roman" w:eastAsia="宋体" w:hAnsi="Times New Roman" w:cs="Times New Roman"/>
          <w:color w:val="2E3033"/>
          <w:sz w:val="24"/>
          <w:szCs w:val="24"/>
          <w:shd w:val="clear" w:color="auto" w:fill="FFFFFF"/>
        </w:rPr>
        <w:t>灌注股动脉</w:t>
      </w:r>
      <w:r w:rsidRPr="00812D94">
        <w:rPr>
          <w:rFonts w:ascii="Times New Roman" w:eastAsia="宋体" w:hAnsi="Times New Roman" w:cs="Times New Roman"/>
          <w:color w:val="2E3033"/>
          <w:sz w:val="24"/>
          <w:szCs w:val="24"/>
          <w:shd w:val="clear" w:color="auto" w:fill="FFFFFF"/>
        </w:rPr>
        <w:t>插管</w:t>
      </w:r>
      <w:r w:rsidR="00617B6F" w:rsidRPr="00812D94">
        <w:rPr>
          <w:rFonts w:ascii="Times New Roman" w:eastAsia="宋体" w:hAnsi="Times New Roman" w:cs="Times New Roman"/>
          <w:color w:val="2E3033"/>
          <w:sz w:val="24"/>
          <w:szCs w:val="24"/>
          <w:shd w:val="clear" w:color="auto" w:fill="FFFFFF"/>
        </w:rPr>
        <w:t>操作</w:t>
      </w:r>
      <w:r w:rsidR="00251BE1" w:rsidRPr="00812D94">
        <w:rPr>
          <w:rFonts w:ascii="Times New Roman" w:eastAsia="宋体" w:hAnsi="Times New Roman" w:cs="Times New Roman"/>
          <w:color w:val="2E3033"/>
          <w:sz w:val="24"/>
          <w:szCs w:val="24"/>
          <w:shd w:val="clear" w:color="auto" w:fill="FFFFFF"/>
        </w:rPr>
        <w:t>安全</w:t>
      </w:r>
      <w:r w:rsidR="00617B6F" w:rsidRPr="00812D94">
        <w:rPr>
          <w:rFonts w:ascii="Times New Roman" w:eastAsia="宋体" w:hAnsi="Times New Roman" w:cs="Times New Roman"/>
          <w:color w:val="2E3033"/>
          <w:sz w:val="24"/>
          <w:szCs w:val="24"/>
          <w:shd w:val="clear" w:color="auto" w:fill="FFFFFF"/>
        </w:rPr>
        <w:t>简便</w:t>
      </w:r>
      <w:r w:rsidRPr="00812D94">
        <w:rPr>
          <w:rFonts w:ascii="Times New Roman" w:eastAsia="宋体" w:hAnsi="Times New Roman" w:cs="Times New Roman"/>
          <w:color w:val="2E3033"/>
          <w:sz w:val="24"/>
          <w:szCs w:val="24"/>
          <w:shd w:val="clear" w:color="auto" w:fill="FFFFFF"/>
        </w:rPr>
        <w:t>，并能</w:t>
      </w:r>
      <w:r w:rsidR="00B20ADE" w:rsidRPr="00812D94">
        <w:rPr>
          <w:rFonts w:ascii="Times New Roman" w:eastAsia="宋体" w:hAnsi="Times New Roman" w:cs="Times New Roman"/>
          <w:color w:val="2E3033"/>
          <w:sz w:val="24"/>
          <w:szCs w:val="24"/>
          <w:shd w:val="clear" w:color="auto" w:fill="FFFFFF"/>
        </w:rPr>
        <w:t>保证</w:t>
      </w:r>
      <w:r w:rsidRPr="00812D94">
        <w:rPr>
          <w:rFonts w:ascii="Times New Roman" w:eastAsia="宋体" w:hAnsi="Times New Roman" w:cs="Times New Roman"/>
          <w:color w:val="2E3033"/>
          <w:sz w:val="24"/>
          <w:szCs w:val="24"/>
          <w:shd w:val="clear" w:color="auto" w:fill="FFFFFF"/>
        </w:rPr>
        <w:t>稳定的</w:t>
      </w:r>
      <w:r w:rsidR="002E3AB5" w:rsidRPr="00812D94">
        <w:rPr>
          <w:rFonts w:ascii="Times New Roman" w:eastAsia="宋体" w:hAnsi="Times New Roman" w:cs="Times New Roman"/>
          <w:color w:val="2E3033"/>
          <w:sz w:val="24"/>
          <w:szCs w:val="24"/>
          <w:shd w:val="clear" w:color="auto" w:fill="FFFFFF"/>
        </w:rPr>
        <w:t>下肢</w:t>
      </w:r>
      <w:r w:rsidRPr="00812D94">
        <w:rPr>
          <w:rFonts w:ascii="Times New Roman" w:eastAsia="宋体" w:hAnsi="Times New Roman" w:cs="Times New Roman"/>
          <w:color w:val="2E3033"/>
          <w:sz w:val="24"/>
          <w:szCs w:val="24"/>
          <w:shd w:val="clear" w:color="auto" w:fill="FFFFFF"/>
        </w:rPr>
        <w:t>远端灌注</w:t>
      </w:r>
      <w:r w:rsidR="0083452B" w:rsidRPr="00812D94">
        <w:rPr>
          <w:rFonts w:ascii="Times New Roman" w:eastAsia="宋体" w:hAnsi="Times New Roman" w:cs="Times New Roman"/>
          <w:color w:val="2E3033"/>
          <w:sz w:val="24"/>
          <w:szCs w:val="24"/>
          <w:shd w:val="clear" w:color="auto" w:fill="FFFFFF"/>
        </w:rPr>
        <w:t>。同时避免了</w:t>
      </w:r>
      <w:r w:rsidR="00F20DB8" w:rsidRPr="00812D94">
        <w:rPr>
          <w:rFonts w:ascii="Times New Roman" w:eastAsia="宋体" w:hAnsi="Times New Roman" w:cs="Times New Roman"/>
          <w:color w:val="2E3033"/>
          <w:sz w:val="24"/>
          <w:szCs w:val="24"/>
          <w:shd w:val="clear" w:color="auto" w:fill="FFFFFF"/>
        </w:rPr>
        <w:t>额外</w:t>
      </w:r>
      <w:r w:rsidR="0083452B" w:rsidRPr="00812D94">
        <w:rPr>
          <w:rFonts w:ascii="Times New Roman" w:eastAsia="宋体" w:hAnsi="Times New Roman" w:cs="Times New Roman"/>
          <w:color w:val="2E3033"/>
          <w:sz w:val="24"/>
          <w:szCs w:val="24"/>
          <w:shd w:val="clear" w:color="auto" w:fill="FFFFFF"/>
        </w:rPr>
        <w:t>插</w:t>
      </w:r>
      <w:r w:rsidR="00B20ADE" w:rsidRPr="00812D94">
        <w:rPr>
          <w:rFonts w:ascii="Times New Roman" w:eastAsia="宋体" w:hAnsi="Times New Roman" w:cs="Times New Roman"/>
          <w:color w:val="2E3033"/>
          <w:sz w:val="24"/>
          <w:szCs w:val="24"/>
          <w:shd w:val="clear" w:color="auto" w:fill="FFFFFF"/>
        </w:rPr>
        <w:t>入一个单独的</w:t>
      </w:r>
      <w:r w:rsidR="0083452B" w:rsidRPr="00812D94">
        <w:rPr>
          <w:rFonts w:ascii="Times New Roman" w:eastAsia="宋体" w:hAnsi="Times New Roman" w:cs="Times New Roman"/>
          <w:color w:val="2E3033"/>
          <w:sz w:val="24"/>
          <w:szCs w:val="24"/>
          <w:shd w:val="clear" w:color="auto" w:fill="FFFFFF"/>
        </w:rPr>
        <w:t>远端</w:t>
      </w:r>
      <w:r w:rsidR="00B20ADE" w:rsidRPr="00812D94">
        <w:rPr>
          <w:rFonts w:ascii="Times New Roman" w:eastAsia="宋体" w:hAnsi="Times New Roman" w:cs="Times New Roman"/>
          <w:color w:val="2E3033"/>
          <w:sz w:val="24"/>
          <w:szCs w:val="24"/>
          <w:shd w:val="clear" w:color="auto" w:fill="FFFFFF"/>
        </w:rPr>
        <w:t>灌注</w:t>
      </w:r>
      <w:r w:rsidR="0083452B" w:rsidRPr="00812D94">
        <w:rPr>
          <w:rFonts w:ascii="Times New Roman" w:eastAsia="宋体" w:hAnsi="Times New Roman" w:cs="Times New Roman"/>
          <w:color w:val="2E3033"/>
          <w:sz w:val="24"/>
          <w:szCs w:val="24"/>
          <w:shd w:val="clear" w:color="auto" w:fill="FFFFFF"/>
        </w:rPr>
        <w:t>插</w:t>
      </w:r>
      <w:r w:rsidR="00B20ADE" w:rsidRPr="00812D94">
        <w:rPr>
          <w:rFonts w:ascii="Times New Roman" w:eastAsia="宋体" w:hAnsi="Times New Roman" w:cs="Times New Roman"/>
          <w:color w:val="2E3033"/>
          <w:sz w:val="24"/>
          <w:szCs w:val="24"/>
          <w:shd w:val="clear" w:color="auto" w:fill="FFFFFF"/>
        </w:rPr>
        <w:t>管或其他</w:t>
      </w:r>
      <w:r w:rsidR="00F20DB8" w:rsidRPr="00812D94">
        <w:rPr>
          <w:rFonts w:ascii="Times New Roman" w:eastAsia="宋体" w:hAnsi="Times New Roman" w:cs="Times New Roman"/>
          <w:color w:val="2E3033"/>
          <w:sz w:val="24"/>
          <w:szCs w:val="24"/>
          <w:shd w:val="clear" w:color="auto" w:fill="FFFFFF"/>
        </w:rPr>
        <w:t>措施</w:t>
      </w:r>
      <w:r w:rsidR="00B20ADE" w:rsidRPr="00812D94">
        <w:rPr>
          <w:rFonts w:ascii="Times New Roman" w:eastAsia="宋体" w:hAnsi="Times New Roman" w:cs="Times New Roman"/>
          <w:color w:val="2E3033"/>
          <w:sz w:val="24"/>
          <w:szCs w:val="24"/>
          <w:shd w:val="clear" w:color="auto" w:fill="FFFFFF"/>
        </w:rPr>
        <w:t>来</w:t>
      </w:r>
      <w:r w:rsidR="0083452B" w:rsidRPr="00812D94">
        <w:rPr>
          <w:rFonts w:ascii="Times New Roman" w:eastAsia="宋体" w:hAnsi="Times New Roman" w:cs="Times New Roman"/>
          <w:color w:val="2E3033"/>
          <w:sz w:val="24"/>
          <w:szCs w:val="24"/>
          <w:shd w:val="clear" w:color="auto" w:fill="FFFFFF"/>
        </w:rPr>
        <w:t>预防</w:t>
      </w:r>
      <w:r w:rsidR="00B20ADE" w:rsidRPr="00812D94">
        <w:rPr>
          <w:rFonts w:ascii="Times New Roman" w:eastAsia="宋体" w:hAnsi="Times New Roman" w:cs="Times New Roman"/>
          <w:color w:val="2E3033"/>
          <w:sz w:val="24"/>
          <w:szCs w:val="24"/>
          <w:shd w:val="clear" w:color="auto" w:fill="FFFFFF"/>
        </w:rPr>
        <w:t>下肢缺血</w:t>
      </w:r>
      <w:r w:rsidR="00F20DB8" w:rsidRPr="00812D94">
        <w:rPr>
          <w:rFonts w:ascii="Times New Roman" w:eastAsia="宋体" w:hAnsi="Times New Roman" w:cs="Times New Roman"/>
          <w:color w:val="2E3033"/>
          <w:sz w:val="24"/>
          <w:szCs w:val="24"/>
          <w:shd w:val="clear" w:color="auto" w:fill="FFFFFF"/>
        </w:rPr>
        <w:t>。需要</w:t>
      </w:r>
      <w:r w:rsidR="00B20ADE" w:rsidRPr="00812D94">
        <w:rPr>
          <w:rFonts w:ascii="Times New Roman" w:eastAsia="宋体" w:hAnsi="Times New Roman" w:cs="Times New Roman"/>
          <w:color w:val="2E3033"/>
          <w:sz w:val="24"/>
          <w:szCs w:val="24"/>
          <w:shd w:val="clear" w:color="auto" w:fill="FFFFFF"/>
        </w:rPr>
        <w:t>在更大的范围和不同的患者群体中进行进一步的研究。</w:t>
      </w:r>
    </w:p>
    <w:p w14:paraId="33682FAB" w14:textId="006EEC27" w:rsidR="00D673A4" w:rsidRPr="00812D94" w:rsidRDefault="00D673A4" w:rsidP="00812D94">
      <w:pPr>
        <w:widowControl/>
        <w:spacing w:line="360" w:lineRule="auto"/>
        <w:ind w:firstLine="420"/>
        <w:rPr>
          <w:rFonts w:ascii="Times New Roman" w:eastAsia="宋体" w:hAnsi="Times New Roman" w:cs="Times New Roman"/>
          <w:b/>
          <w:bCs/>
          <w:color w:val="FF0000"/>
          <w:sz w:val="24"/>
          <w:szCs w:val="24"/>
          <w:shd w:val="clear" w:color="auto" w:fill="FFFFFF"/>
        </w:rPr>
      </w:pPr>
    </w:p>
    <w:sectPr w:rsidR="00D673A4" w:rsidRPr="00812D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F2680" w14:textId="77777777" w:rsidR="002D16E5" w:rsidRDefault="002D16E5" w:rsidP="002C4D73">
      <w:r>
        <w:separator/>
      </w:r>
    </w:p>
  </w:endnote>
  <w:endnote w:type="continuationSeparator" w:id="0">
    <w:p w14:paraId="2EFC1185" w14:textId="77777777" w:rsidR="002D16E5" w:rsidRDefault="002D16E5" w:rsidP="002C4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88420" w14:textId="77777777" w:rsidR="002D16E5" w:rsidRDefault="002D16E5" w:rsidP="002C4D73">
      <w:r>
        <w:separator/>
      </w:r>
    </w:p>
  </w:footnote>
  <w:footnote w:type="continuationSeparator" w:id="0">
    <w:p w14:paraId="7D106C87" w14:textId="77777777" w:rsidR="002D16E5" w:rsidRDefault="002D16E5" w:rsidP="002C4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B99"/>
    <w:rsid w:val="00002AB9"/>
    <w:rsid w:val="00004D82"/>
    <w:rsid w:val="0000547D"/>
    <w:rsid w:val="00007263"/>
    <w:rsid w:val="00007CAB"/>
    <w:rsid w:val="00011964"/>
    <w:rsid w:val="00013D01"/>
    <w:rsid w:val="00014A9F"/>
    <w:rsid w:val="000170B1"/>
    <w:rsid w:val="0002178D"/>
    <w:rsid w:val="000241D9"/>
    <w:rsid w:val="00031506"/>
    <w:rsid w:val="00031B48"/>
    <w:rsid w:val="00031CEB"/>
    <w:rsid w:val="00031F73"/>
    <w:rsid w:val="000332CC"/>
    <w:rsid w:val="0003690D"/>
    <w:rsid w:val="00041328"/>
    <w:rsid w:val="00064D5F"/>
    <w:rsid w:val="00065833"/>
    <w:rsid w:val="00070F87"/>
    <w:rsid w:val="00072295"/>
    <w:rsid w:val="00074774"/>
    <w:rsid w:val="000804B7"/>
    <w:rsid w:val="0008286C"/>
    <w:rsid w:val="00084158"/>
    <w:rsid w:val="00090052"/>
    <w:rsid w:val="0009356D"/>
    <w:rsid w:val="00095AB2"/>
    <w:rsid w:val="00097807"/>
    <w:rsid w:val="000A0C04"/>
    <w:rsid w:val="000A761E"/>
    <w:rsid w:val="000B4B48"/>
    <w:rsid w:val="000C257F"/>
    <w:rsid w:val="000C7019"/>
    <w:rsid w:val="000D1FD2"/>
    <w:rsid w:val="000D2E25"/>
    <w:rsid w:val="000D41BD"/>
    <w:rsid w:val="000D46C3"/>
    <w:rsid w:val="000E0355"/>
    <w:rsid w:val="000E79B8"/>
    <w:rsid w:val="000F0BC6"/>
    <w:rsid w:val="000F275C"/>
    <w:rsid w:val="000F7D60"/>
    <w:rsid w:val="00104ED3"/>
    <w:rsid w:val="00106915"/>
    <w:rsid w:val="00112A51"/>
    <w:rsid w:val="001166FD"/>
    <w:rsid w:val="00120E07"/>
    <w:rsid w:val="00127231"/>
    <w:rsid w:val="00130810"/>
    <w:rsid w:val="00135A2F"/>
    <w:rsid w:val="001367D5"/>
    <w:rsid w:val="00143218"/>
    <w:rsid w:val="001464D2"/>
    <w:rsid w:val="00146E4A"/>
    <w:rsid w:val="00156612"/>
    <w:rsid w:val="00156901"/>
    <w:rsid w:val="00161BC0"/>
    <w:rsid w:val="00165371"/>
    <w:rsid w:val="00167649"/>
    <w:rsid w:val="00176CC5"/>
    <w:rsid w:val="00180933"/>
    <w:rsid w:val="001866CD"/>
    <w:rsid w:val="001872C5"/>
    <w:rsid w:val="00190023"/>
    <w:rsid w:val="001949F1"/>
    <w:rsid w:val="001A0A18"/>
    <w:rsid w:val="001A2CE7"/>
    <w:rsid w:val="001A6C7E"/>
    <w:rsid w:val="001A7A2A"/>
    <w:rsid w:val="001B47FA"/>
    <w:rsid w:val="001B4E72"/>
    <w:rsid w:val="001B54F1"/>
    <w:rsid w:val="001B5602"/>
    <w:rsid w:val="001C29AB"/>
    <w:rsid w:val="001C3AAF"/>
    <w:rsid w:val="001C7EF6"/>
    <w:rsid w:val="001D10DB"/>
    <w:rsid w:val="001D1146"/>
    <w:rsid w:val="001E02FD"/>
    <w:rsid w:val="001E105E"/>
    <w:rsid w:val="001F37B9"/>
    <w:rsid w:val="001F3E35"/>
    <w:rsid w:val="001F488C"/>
    <w:rsid w:val="001F69BB"/>
    <w:rsid w:val="002072D4"/>
    <w:rsid w:val="00207FB6"/>
    <w:rsid w:val="00210F48"/>
    <w:rsid w:val="00216423"/>
    <w:rsid w:val="00220B4B"/>
    <w:rsid w:val="00221BFC"/>
    <w:rsid w:val="00222442"/>
    <w:rsid w:val="00222FEC"/>
    <w:rsid w:val="002252D9"/>
    <w:rsid w:val="00227245"/>
    <w:rsid w:val="00230891"/>
    <w:rsid w:val="0023517F"/>
    <w:rsid w:val="002357E8"/>
    <w:rsid w:val="00235ECC"/>
    <w:rsid w:val="00246812"/>
    <w:rsid w:val="00251BE1"/>
    <w:rsid w:val="002548B1"/>
    <w:rsid w:val="002577A8"/>
    <w:rsid w:val="002612BA"/>
    <w:rsid w:val="002616DC"/>
    <w:rsid w:val="0026479C"/>
    <w:rsid w:val="00265DDE"/>
    <w:rsid w:val="00266144"/>
    <w:rsid w:val="0026730F"/>
    <w:rsid w:val="00275AE8"/>
    <w:rsid w:val="002760B8"/>
    <w:rsid w:val="00282805"/>
    <w:rsid w:val="00286E81"/>
    <w:rsid w:val="00287DCB"/>
    <w:rsid w:val="00290D90"/>
    <w:rsid w:val="0029285A"/>
    <w:rsid w:val="00292B02"/>
    <w:rsid w:val="002931A3"/>
    <w:rsid w:val="002946AA"/>
    <w:rsid w:val="00294A7E"/>
    <w:rsid w:val="00294FDA"/>
    <w:rsid w:val="002A140B"/>
    <w:rsid w:val="002A2173"/>
    <w:rsid w:val="002A6005"/>
    <w:rsid w:val="002A7828"/>
    <w:rsid w:val="002A7D4B"/>
    <w:rsid w:val="002C0CD1"/>
    <w:rsid w:val="002C1A3C"/>
    <w:rsid w:val="002C1B64"/>
    <w:rsid w:val="002C2164"/>
    <w:rsid w:val="002C28EF"/>
    <w:rsid w:val="002C4D73"/>
    <w:rsid w:val="002D09CC"/>
    <w:rsid w:val="002D16E5"/>
    <w:rsid w:val="002D4C17"/>
    <w:rsid w:val="002D51B8"/>
    <w:rsid w:val="002D69AF"/>
    <w:rsid w:val="002E1F2A"/>
    <w:rsid w:val="002E35D7"/>
    <w:rsid w:val="002E3AB5"/>
    <w:rsid w:val="002E5669"/>
    <w:rsid w:val="003057EC"/>
    <w:rsid w:val="003215F7"/>
    <w:rsid w:val="0032401A"/>
    <w:rsid w:val="00327D44"/>
    <w:rsid w:val="00332859"/>
    <w:rsid w:val="00341ABE"/>
    <w:rsid w:val="00346086"/>
    <w:rsid w:val="00346829"/>
    <w:rsid w:val="003520AD"/>
    <w:rsid w:val="00354494"/>
    <w:rsid w:val="00356FD5"/>
    <w:rsid w:val="003601DA"/>
    <w:rsid w:val="0036033F"/>
    <w:rsid w:val="0036080B"/>
    <w:rsid w:val="003615BA"/>
    <w:rsid w:val="003709CF"/>
    <w:rsid w:val="003713D9"/>
    <w:rsid w:val="0037237B"/>
    <w:rsid w:val="00372FBF"/>
    <w:rsid w:val="00374F6C"/>
    <w:rsid w:val="00385FD9"/>
    <w:rsid w:val="00386D85"/>
    <w:rsid w:val="00390809"/>
    <w:rsid w:val="00395DB3"/>
    <w:rsid w:val="00396D89"/>
    <w:rsid w:val="003A0A68"/>
    <w:rsid w:val="003A0B3D"/>
    <w:rsid w:val="003A2BEE"/>
    <w:rsid w:val="003A4448"/>
    <w:rsid w:val="003A543C"/>
    <w:rsid w:val="003A6013"/>
    <w:rsid w:val="003A68C4"/>
    <w:rsid w:val="003B29DE"/>
    <w:rsid w:val="003B33BD"/>
    <w:rsid w:val="003C0681"/>
    <w:rsid w:val="003C3475"/>
    <w:rsid w:val="003C3C6A"/>
    <w:rsid w:val="003C4313"/>
    <w:rsid w:val="003C557A"/>
    <w:rsid w:val="003E087F"/>
    <w:rsid w:val="003F0169"/>
    <w:rsid w:val="003F2E8C"/>
    <w:rsid w:val="003F30EB"/>
    <w:rsid w:val="003F3557"/>
    <w:rsid w:val="003F4A1D"/>
    <w:rsid w:val="003F734A"/>
    <w:rsid w:val="003F76E9"/>
    <w:rsid w:val="003F774B"/>
    <w:rsid w:val="00400BAF"/>
    <w:rsid w:val="004011E4"/>
    <w:rsid w:val="0040366E"/>
    <w:rsid w:val="004119B4"/>
    <w:rsid w:val="00411CD6"/>
    <w:rsid w:val="00424EEA"/>
    <w:rsid w:val="00434ECD"/>
    <w:rsid w:val="00440C8C"/>
    <w:rsid w:val="004455A0"/>
    <w:rsid w:val="00446681"/>
    <w:rsid w:val="00446E92"/>
    <w:rsid w:val="00454335"/>
    <w:rsid w:val="0045761D"/>
    <w:rsid w:val="0046153A"/>
    <w:rsid w:val="0046174D"/>
    <w:rsid w:val="00462E8F"/>
    <w:rsid w:val="00466896"/>
    <w:rsid w:val="0047785B"/>
    <w:rsid w:val="00477DC2"/>
    <w:rsid w:val="004824EA"/>
    <w:rsid w:val="004913E1"/>
    <w:rsid w:val="00493E0C"/>
    <w:rsid w:val="004947CF"/>
    <w:rsid w:val="00495878"/>
    <w:rsid w:val="004A2978"/>
    <w:rsid w:val="004B36F2"/>
    <w:rsid w:val="004B4598"/>
    <w:rsid w:val="004B4C54"/>
    <w:rsid w:val="004C03B7"/>
    <w:rsid w:val="004C2808"/>
    <w:rsid w:val="004D61DC"/>
    <w:rsid w:val="004D63DA"/>
    <w:rsid w:val="004E0A46"/>
    <w:rsid w:val="004E16E9"/>
    <w:rsid w:val="004E6D80"/>
    <w:rsid w:val="004F09E4"/>
    <w:rsid w:val="004F136D"/>
    <w:rsid w:val="004F3C61"/>
    <w:rsid w:val="004F509A"/>
    <w:rsid w:val="00500D4E"/>
    <w:rsid w:val="00503384"/>
    <w:rsid w:val="00511F64"/>
    <w:rsid w:val="00517A52"/>
    <w:rsid w:val="00517B03"/>
    <w:rsid w:val="005210A5"/>
    <w:rsid w:val="00524723"/>
    <w:rsid w:val="00525450"/>
    <w:rsid w:val="00525551"/>
    <w:rsid w:val="005267CE"/>
    <w:rsid w:val="00526DE8"/>
    <w:rsid w:val="005335A5"/>
    <w:rsid w:val="00544CBE"/>
    <w:rsid w:val="00545CE4"/>
    <w:rsid w:val="005475B1"/>
    <w:rsid w:val="00550174"/>
    <w:rsid w:val="0056609F"/>
    <w:rsid w:val="00566906"/>
    <w:rsid w:val="00566F94"/>
    <w:rsid w:val="00567DF6"/>
    <w:rsid w:val="005720D0"/>
    <w:rsid w:val="00576416"/>
    <w:rsid w:val="00587E6B"/>
    <w:rsid w:val="005905F6"/>
    <w:rsid w:val="00593396"/>
    <w:rsid w:val="005933CD"/>
    <w:rsid w:val="005966A4"/>
    <w:rsid w:val="00596A93"/>
    <w:rsid w:val="00597884"/>
    <w:rsid w:val="005A41DB"/>
    <w:rsid w:val="005A69AA"/>
    <w:rsid w:val="005A79EF"/>
    <w:rsid w:val="005B1EB7"/>
    <w:rsid w:val="005B29D8"/>
    <w:rsid w:val="005C5D09"/>
    <w:rsid w:val="005C7339"/>
    <w:rsid w:val="005D046A"/>
    <w:rsid w:val="005D6271"/>
    <w:rsid w:val="005F05E4"/>
    <w:rsid w:val="005F0BAD"/>
    <w:rsid w:val="005F21C4"/>
    <w:rsid w:val="005F7F3F"/>
    <w:rsid w:val="00601EBC"/>
    <w:rsid w:val="00605F51"/>
    <w:rsid w:val="006062A9"/>
    <w:rsid w:val="006070D2"/>
    <w:rsid w:val="00607521"/>
    <w:rsid w:val="006105D4"/>
    <w:rsid w:val="0061069E"/>
    <w:rsid w:val="00610A55"/>
    <w:rsid w:val="00611012"/>
    <w:rsid w:val="00611EB3"/>
    <w:rsid w:val="00613F69"/>
    <w:rsid w:val="0061670D"/>
    <w:rsid w:val="00617B6F"/>
    <w:rsid w:val="00620AD5"/>
    <w:rsid w:val="006238DB"/>
    <w:rsid w:val="00627A62"/>
    <w:rsid w:val="00634626"/>
    <w:rsid w:val="00635B99"/>
    <w:rsid w:val="00637659"/>
    <w:rsid w:val="00642F35"/>
    <w:rsid w:val="00660C9A"/>
    <w:rsid w:val="00665D6A"/>
    <w:rsid w:val="00670165"/>
    <w:rsid w:val="0067072D"/>
    <w:rsid w:val="0067160D"/>
    <w:rsid w:val="00677C47"/>
    <w:rsid w:val="00683E45"/>
    <w:rsid w:val="0068425C"/>
    <w:rsid w:val="00684AED"/>
    <w:rsid w:val="00695244"/>
    <w:rsid w:val="00697459"/>
    <w:rsid w:val="006A673D"/>
    <w:rsid w:val="006B0AB7"/>
    <w:rsid w:val="006B14A7"/>
    <w:rsid w:val="006B1E29"/>
    <w:rsid w:val="006B332F"/>
    <w:rsid w:val="006B45C7"/>
    <w:rsid w:val="006B629B"/>
    <w:rsid w:val="006C070D"/>
    <w:rsid w:val="006C3213"/>
    <w:rsid w:val="006D481E"/>
    <w:rsid w:val="006D5FF6"/>
    <w:rsid w:val="006D60C1"/>
    <w:rsid w:val="006E2103"/>
    <w:rsid w:val="006E2885"/>
    <w:rsid w:val="006E397C"/>
    <w:rsid w:val="006E4B63"/>
    <w:rsid w:val="006E6EB4"/>
    <w:rsid w:val="00700042"/>
    <w:rsid w:val="00724FAA"/>
    <w:rsid w:val="00727C32"/>
    <w:rsid w:val="00734EC3"/>
    <w:rsid w:val="00740264"/>
    <w:rsid w:val="00740829"/>
    <w:rsid w:val="00743269"/>
    <w:rsid w:val="00745463"/>
    <w:rsid w:val="007456D4"/>
    <w:rsid w:val="007458B3"/>
    <w:rsid w:val="00746E9F"/>
    <w:rsid w:val="00751521"/>
    <w:rsid w:val="00751B9E"/>
    <w:rsid w:val="00760616"/>
    <w:rsid w:val="00760DA5"/>
    <w:rsid w:val="00764844"/>
    <w:rsid w:val="0077036E"/>
    <w:rsid w:val="0077319D"/>
    <w:rsid w:val="007744FC"/>
    <w:rsid w:val="00774D29"/>
    <w:rsid w:val="00784AC5"/>
    <w:rsid w:val="00785FF6"/>
    <w:rsid w:val="00793084"/>
    <w:rsid w:val="00797EAF"/>
    <w:rsid w:val="007A0100"/>
    <w:rsid w:val="007A2E4E"/>
    <w:rsid w:val="007B0AB2"/>
    <w:rsid w:val="007B240E"/>
    <w:rsid w:val="007B614B"/>
    <w:rsid w:val="007B7215"/>
    <w:rsid w:val="007C062F"/>
    <w:rsid w:val="007C0CBB"/>
    <w:rsid w:val="007C48C1"/>
    <w:rsid w:val="007D0C7C"/>
    <w:rsid w:val="007D59BD"/>
    <w:rsid w:val="007D5C5D"/>
    <w:rsid w:val="007D61A9"/>
    <w:rsid w:val="007E19E3"/>
    <w:rsid w:val="007E46E5"/>
    <w:rsid w:val="007E739A"/>
    <w:rsid w:val="007F0BF0"/>
    <w:rsid w:val="007F6E49"/>
    <w:rsid w:val="00803188"/>
    <w:rsid w:val="00806F37"/>
    <w:rsid w:val="00812946"/>
    <w:rsid w:val="00812D94"/>
    <w:rsid w:val="0083452B"/>
    <w:rsid w:val="008408FB"/>
    <w:rsid w:val="00842A8C"/>
    <w:rsid w:val="00844BB6"/>
    <w:rsid w:val="008513B4"/>
    <w:rsid w:val="00860521"/>
    <w:rsid w:val="00861C2E"/>
    <w:rsid w:val="00864463"/>
    <w:rsid w:val="00866AF4"/>
    <w:rsid w:val="008671DD"/>
    <w:rsid w:val="0087077E"/>
    <w:rsid w:val="008728EE"/>
    <w:rsid w:val="008755DB"/>
    <w:rsid w:val="008779B2"/>
    <w:rsid w:val="008852A9"/>
    <w:rsid w:val="008856B4"/>
    <w:rsid w:val="00886E97"/>
    <w:rsid w:val="00893576"/>
    <w:rsid w:val="00893E3A"/>
    <w:rsid w:val="008A3AD2"/>
    <w:rsid w:val="008A5D3A"/>
    <w:rsid w:val="008A6C60"/>
    <w:rsid w:val="008B1508"/>
    <w:rsid w:val="008B388E"/>
    <w:rsid w:val="008B75D6"/>
    <w:rsid w:val="008B79C0"/>
    <w:rsid w:val="008C0818"/>
    <w:rsid w:val="008C659D"/>
    <w:rsid w:val="008C7A19"/>
    <w:rsid w:val="008C7D63"/>
    <w:rsid w:val="008D1B3C"/>
    <w:rsid w:val="008D3B1F"/>
    <w:rsid w:val="008D7793"/>
    <w:rsid w:val="008E23E6"/>
    <w:rsid w:val="008E4A79"/>
    <w:rsid w:val="008E5DBD"/>
    <w:rsid w:val="008E67D0"/>
    <w:rsid w:val="008E7B84"/>
    <w:rsid w:val="008F3C9D"/>
    <w:rsid w:val="008F6143"/>
    <w:rsid w:val="009012E4"/>
    <w:rsid w:val="00901AD7"/>
    <w:rsid w:val="00901DAB"/>
    <w:rsid w:val="00913176"/>
    <w:rsid w:val="00923647"/>
    <w:rsid w:val="009253D1"/>
    <w:rsid w:val="00925D85"/>
    <w:rsid w:val="009262D3"/>
    <w:rsid w:val="00932267"/>
    <w:rsid w:val="00932537"/>
    <w:rsid w:val="00932599"/>
    <w:rsid w:val="00932833"/>
    <w:rsid w:val="009332E2"/>
    <w:rsid w:val="00933E28"/>
    <w:rsid w:val="00935006"/>
    <w:rsid w:val="0093688C"/>
    <w:rsid w:val="00940195"/>
    <w:rsid w:val="009431A0"/>
    <w:rsid w:val="00945103"/>
    <w:rsid w:val="009463B4"/>
    <w:rsid w:val="00946BF8"/>
    <w:rsid w:val="009518BB"/>
    <w:rsid w:val="009529A6"/>
    <w:rsid w:val="009533E7"/>
    <w:rsid w:val="00966E1D"/>
    <w:rsid w:val="009747FA"/>
    <w:rsid w:val="009773AF"/>
    <w:rsid w:val="00982065"/>
    <w:rsid w:val="00986839"/>
    <w:rsid w:val="0099018F"/>
    <w:rsid w:val="00993C8D"/>
    <w:rsid w:val="00997488"/>
    <w:rsid w:val="009A2B74"/>
    <w:rsid w:val="009A585F"/>
    <w:rsid w:val="009B05BF"/>
    <w:rsid w:val="009B4446"/>
    <w:rsid w:val="009B7340"/>
    <w:rsid w:val="009C2B1E"/>
    <w:rsid w:val="009C6FAB"/>
    <w:rsid w:val="009D1F92"/>
    <w:rsid w:val="009D2A12"/>
    <w:rsid w:val="009D3C7B"/>
    <w:rsid w:val="009D55A0"/>
    <w:rsid w:val="009E2DCA"/>
    <w:rsid w:val="009E54BC"/>
    <w:rsid w:val="009F28A0"/>
    <w:rsid w:val="009F3818"/>
    <w:rsid w:val="009F6BF2"/>
    <w:rsid w:val="009F7241"/>
    <w:rsid w:val="009F7BE3"/>
    <w:rsid w:val="00A02EB5"/>
    <w:rsid w:val="00A03F14"/>
    <w:rsid w:val="00A10DB9"/>
    <w:rsid w:val="00A11C7F"/>
    <w:rsid w:val="00A150CA"/>
    <w:rsid w:val="00A22831"/>
    <w:rsid w:val="00A22E99"/>
    <w:rsid w:val="00A25C17"/>
    <w:rsid w:val="00A26A6A"/>
    <w:rsid w:val="00A31670"/>
    <w:rsid w:val="00A334DB"/>
    <w:rsid w:val="00A3550E"/>
    <w:rsid w:val="00A3569D"/>
    <w:rsid w:val="00A42573"/>
    <w:rsid w:val="00A45958"/>
    <w:rsid w:val="00A47778"/>
    <w:rsid w:val="00A51733"/>
    <w:rsid w:val="00A5218C"/>
    <w:rsid w:val="00A54917"/>
    <w:rsid w:val="00A55FE8"/>
    <w:rsid w:val="00A56833"/>
    <w:rsid w:val="00A60639"/>
    <w:rsid w:val="00A640FA"/>
    <w:rsid w:val="00A67175"/>
    <w:rsid w:val="00A6737A"/>
    <w:rsid w:val="00A70476"/>
    <w:rsid w:val="00A73CD2"/>
    <w:rsid w:val="00A84699"/>
    <w:rsid w:val="00A90BE1"/>
    <w:rsid w:val="00A90D1B"/>
    <w:rsid w:val="00A91761"/>
    <w:rsid w:val="00A93B8F"/>
    <w:rsid w:val="00A94335"/>
    <w:rsid w:val="00A95BD9"/>
    <w:rsid w:val="00AA093C"/>
    <w:rsid w:val="00AA17AD"/>
    <w:rsid w:val="00AA2D5D"/>
    <w:rsid w:val="00AA6204"/>
    <w:rsid w:val="00AB10FD"/>
    <w:rsid w:val="00AB1CC9"/>
    <w:rsid w:val="00AC5F7B"/>
    <w:rsid w:val="00AC6DF2"/>
    <w:rsid w:val="00AD000C"/>
    <w:rsid w:val="00AD3CB6"/>
    <w:rsid w:val="00AD5D98"/>
    <w:rsid w:val="00AD690F"/>
    <w:rsid w:val="00AE0C10"/>
    <w:rsid w:val="00AE76D9"/>
    <w:rsid w:val="00B02577"/>
    <w:rsid w:val="00B16671"/>
    <w:rsid w:val="00B20300"/>
    <w:rsid w:val="00B20ADE"/>
    <w:rsid w:val="00B27445"/>
    <w:rsid w:val="00B358C0"/>
    <w:rsid w:val="00B43470"/>
    <w:rsid w:val="00B43A9D"/>
    <w:rsid w:val="00B44827"/>
    <w:rsid w:val="00B44875"/>
    <w:rsid w:val="00B45ED1"/>
    <w:rsid w:val="00B4730D"/>
    <w:rsid w:val="00B47F2C"/>
    <w:rsid w:val="00B50945"/>
    <w:rsid w:val="00B54D9A"/>
    <w:rsid w:val="00B5709D"/>
    <w:rsid w:val="00B643F4"/>
    <w:rsid w:val="00B64A11"/>
    <w:rsid w:val="00B65DA4"/>
    <w:rsid w:val="00B664C3"/>
    <w:rsid w:val="00B70DE5"/>
    <w:rsid w:val="00B818D4"/>
    <w:rsid w:val="00B82F6B"/>
    <w:rsid w:val="00B82F97"/>
    <w:rsid w:val="00B83F27"/>
    <w:rsid w:val="00B84382"/>
    <w:rsid w:val="00B92E1E"/>
    <w:rsid w:val="00B94B70"/>
    <w:rsid w:val="00B952D5"/>
    <w:rsid w:val="00BA021B"/>
    <w:rsid w:val="00BA7FD3"/>
    <w:rsid w:val="00BB34EA"/>
    <w:rsid w:val="00BB601E"/>
    <w:rsid w:val="00BC2343"/>
    <w:rsid w:val="00BC6603"/>
    <w:rsid w:val="00BC7D70"/>
    <w:rsid w:val="00BE0473"/>
    <w:rsid w:val="00BE230F"/>
    <w:rsid w:val="00BE3750"/>
    <w:rsid w:val="00BE52CF"/>
    <w:rsid w:val="00BE7336"/>
    <w:rsid w:val="00BF139E"/>
    <w:rsid w:val="00BF2D2C"/>
    <w:rsid w:val="00BF51EE"/>
    <w:rsid w:val="00BF573C"/>
    <w:rsid w:val="00C00FBF"/>
    <w:rsid w:val="00C0516E"/>
    <w:rsid w:val="00C1136A"/>
    <w:rsid w:val="00C14DBD"/>
    <w:rsid w:val="00C15869"/>
    <w:rsid w:val="00C16418"/>
    <w:rsid w:val="00C25014"/>
    <w:rsid w:val="00C27A65"/>
    <w:rsid w:val="00C3218A"/>
    <w:rsid w:val="00C41A4F"/>
    <w:rsid w:val="00C4490C"/>
    <w:rsid w:val="00C635EB"/>
    <w:rsid w:val="00C66A20"/>
    <w:rsid w:val="00C66EC2"/>
    <w:rsid w:val="00C6761A"/>
    <w:rsid w:val="00C72652"/>
    <w:rsid w:val="00C72B51"/>
    <w:rsid w:val="00C800A2"/>
    <w:rsid w:val="00C83C27"/>
    <w:rsid w:val="00C85510"/>
    <w:rsid w:val="00C86D23"/>
    <w:rsid w:val="00C86E9D"/>
    <w:rsid w:val="00C87FD2"/>
    <w:rsid w:val="00C95733"/>
    <w:rsid w:val="00CA0A7C"/>
    <w:rsid w:val="00CA69AC"/>
    <w:rsid w:val="00CB61DB"/>
    <w:rsid w:val="00CB6628"/>
    <w:rsid w:val="00CB6D6F"/>
    <w:rsid w:val="00CB7B7E"/>
    <w:rsid w:val="00CC0305"/>
    <w:rsid w:val="00CC604F"/>
    <w:rsid w:val="00CC68D4"/>
    <w:rsid w:val="00CD280C"/>
    <w:rsid w:val="00CD3EB6"/>
    <w:rsid w:val="00CD575F"/>
    <w:rsid w:val="00CD6DC7"/>
    <w:rsid w:val="00CE459E"/>
    <w:rsid w:val="00CF31B2"/>
    <w:rsid w:val="00CF3352"/>
    <w:rsid w:val="00CF3BED"/>
    <w:rsid w:val="00CF5F57"/>
    <w:rsid w:val="00CF5F8A"/>
    <w:rsid w:val="00CF6B47"/>
    <w:rsid w:val="00D02DC3"/>
    <w:rsid w:val="00D043F5"/>
    <w:rsid w:val="00D05E12"/>
    <w:rsid w:val="00D07C8A"/>
    <w:rsid w:val="00D1152A"/>
    <w:rsid w:val="00D20204"/>
    <w:rsid w:val="00D204D1"/>
    <w:rsid w:val="00D20EA9"/>
    <w:rsid w:val="00D261C2"/>
    <w:rsid w:val="00D263DD"/>
    <w:rsid w:val="00D31B3A"/>
    <w:rsid w:val="00D31E6E"/>
    <w:rsid w:val="00D3394D"/>
    <w:rsid w:val="00D3724E"/>
    <w:rsid w:val="00D522DF"/>
    <w:rsid w:val="00D5387D"/>
    <w:rsid w:val="00D55BCE"/>
    <w:rsid w:val="00D60BAC"/>
    <w:rsid w:val="00D673A4"/>
    <w:rsid w:val="00D70312"/>
    <w:rsid w:val="00D7163E"/>
    <w:rsid w:val="00D83BCB"/>
    <w:rsid w:val="00D862A1"/>
    <w:rsid w:val="00D90537"/>
    <w:rsid w:val="00D93C29"/>
    <w:rsid w:val="00D953F2"/>
    <w:rsid w:val="00D95CF2"/>
    <w:rsid w:val="00DA196A"/>
    <w:rsid w:val="00DA7BB5"/>
    <w:rsid w:val="00DB12F3"/>
    <w:rsid w:val="00DB2DFC"/>
    <w:rsid w:val="00DB2F7B"/>
    <w:rsid w:val="00DC2AA2"/>
    <w:rsid w:val="00DC5627"/>
    <w:rsid w:val="00DC7C45"/>
    <w:rsid w:val="00DD565B"/>
    <w:rsid w:val="00DD7B66"/>
    <w:rsid w:val="00DE0057"/>
    <w:rsid w:val="00DE150D"/>
    <w:rsid w:val="00DE6513"/>
    <w:rsid w:val="00DE65E9"/>
    <w:rsid w:val="00DF1C11"/>
    <w:rsid w:val="00DF30C4"/>
    <w:rsid w:val="00DF5BA7"/>
    <w:rsid w:val="00E01FA5"/>
    <w:rsid w:val="00E061A5"/>
    <w:rsid w:val="00E06EB6"/>
    <w:rsid w:val="00E131EA"/>
    <w:rsid w:val="00E176AE"/>
    <w:rsid w:val="00E21222"/>
    <w:rsid w:val="00E2589E"/>
    <w:rsid w:val="00E25BA3"/>
    <w:rsid w:val="00E32785"/>
    <w:rsid w:val="00E3503F"/>
    <w:rsid w:val="00E36191"/>
    <w:rsid w:val="00E3759E"/>
    <w:rsid w:val="00E41731"/>
    <w:rsid w:val="00E45BB6"/>
    <w:rsid w:val="00E50F24"/>
    <w:rsid w:val="00E54954"/>
    <w:rsid w:val="00E572CE"/>
    <w:rsid w:val="00E60F39"/>
    <w:rsid w:val="00E632CB"/>
    <w:rsid w:val="00E739E4"/>
    <w:rsid w:val="00E75A0E"/>
    <w:rsid w:val="00E8595B"/>
    <w:rsid w:val="00E92061"/>
    <w:rsid w:val="00E9577E"/>
    <w:rsid w:val="00EA6722"/>
    <w:rsid w:val="00EB21F8"/>
    <w:rsid w:val="00EB2748"/>
    <w:rsid w:val="00EB54EB"/>
    <w:rsid w:val="00EC2E3C"/>
    <w:rsid w:val="00EC506C"/>
    <w:rsid w:val="00EC64EA"/>
    <w:rsid w:val="00ED0AF6"/>
    <w:rsid w:val="00ED1096"/>
    <w:rsid w:val="00ED25A8"/>
    <w:rsid w:val="00ED4176"/>
    <w:rsid w:val="00EE0EF8"/>
    <w:rsid w:val="00EE2100"/>
    <w:rsid w:val="00EE7A64"/>
    <w:rsid w:val="00EF21D5"/>
    <w:rsid w:val="00EF4B8C"/>
    <w:rsid w:val="00F128B5"/>
    <w:rsid w:val="00F12AA6"/>
    <w:rsid w:val="00F1330D"/>
    <w:rsid w:val="00F1680E"/>
    <w:rsid w:val="00F20DB8"/>
    <w:rsid w:val="00F362BB"/>
    <w:rsid w:val="00F37FCB"/>
    <w:rsid w:val="00F43B1F"/>
    <w:rsid w:val="00F474D2"/>
    <w:rsid w:val="00F47AC9"/>
    <w:rsid w:val="00F51E8A"/>
    <w:rsid w:val="00F53692"/>
    <w:rsid w:val="00F546A0"/>
    <w:rsid w:val="00F5488C"/>
    <w:rsid w:val="00F54957"/>
    <w:rsid w:val="00F577B4"/>
    <w:rsid w:val="00F6051D"/>
    <w:rsid w:val="00F636E4"/>
    <w:rsid w:val="00F7306B"/>
    <w:rsid w:val="00F76BB4"/>
    <w:rsid w:val="00F81DEF"/>
    <w:rsid w:val="00F82B45"/>
    <w:rsid w:val="00F8314D"/>
    <w:rsid w:val="00F84F88"/>
    <w:rsid w:val="00F8557C"/>
    <w:rsid w:val="00F87F2C"/>
    <w:rsid w:val="00F927AE"/>
    <w:rsid w:val="00F93123"/>
    <w:rsid w:val="00FA0240"/>
    <w:rsid w:val="00FB5BD1"/>
    <w:rsid w:val="00FB718D"/>
    <w:rsid w:val="00FC2979"/>
    <w:rsid w:val="00FC4BDD"/>
    <w:rsid w:val="00FC6ED3"/>
    <w:rsid w:val="00FD1445"/>
    <w:rsid w:val="00FD2A99"/>
    <w:rsid w:val="00FD3979"/>
    <w:rsid w:val="00FD4260"/>
    <w:rsid w:val="00FD5ADF"/>
    <w:rsid w:val="00FE23BC"/>
    <w:rsid w:val="00FE4C1B"/>
    <w:rsid w:val="00FE5B27"/>
    <w:rsid w:val="00FF482E"/>
    <w:rsid w:val="00FF5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6F55F"/>
  <w15:chartTrackingRefBased/>
  <w15:docId w15:val="{46E1BE84-7E5B-49B0-9740-473765983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rget">
    <w:name w:val="target"/>
    <w:basedOn w:val="a"/>
    <w:rsid w:val="008D7793"/>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8D7793"/>
    <w:rPr>
      <w:color w:val="0000FF"/>
      <w:u w:val="single"/>
    </w:rPr>
  </w:style>
  <w:style w:type="character" w:customStyle="1" w:styleId="tgt">
    <w:name w:val="tgt"/>
    <w:basedOn w:val="a0"/>
    <w:rsid w:val="00C66A20"/>
  </w:style>
  <w:style w:type="paragraph" w:styleId="a4">
    <w:name w:val="header"/>
    <w:basedOn w:val="a"/>
    <w:link w:val="a5"/>
    <w:uiPriority w:val="99"/>
    <w:unhideWhenUsed/>
    <w:rsid w:val="002C4D7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C4D73"/>
    <w:rPr>
      <w:sz w:val="18"/>
      <w:szCs w:val="18"/>
    </w:rPr>
  </w:style>
  <w:style w:type="paragraph" w:styleId="a6">
    <w:name w:val="footer"/>
    <w:basedOn w:val="a"/>
    <w:link w:val="a7"/>
    <w:uiPriority w:val="99"/>
    <w:unhideWhenUsed/>
    <w:rsid w:val="002C4D73"/>
    <w:pPr>
      <w:tabs>
        <w:tab w:val="center" w:pos="4153"/>
        <w:tab w:val="right" w:pos="8306"/>
      </w:tabs>
      <w:snapToGrid w:val="0"/>
      <w:jc w:val="left"/>
    </w:pPr>
    <w:rPr>
      <w:sz w:val="18"/>
      <w:szCs w:val="18"/>
    </w:rPr>
  </w:style>
  <w:style w:type="character" w:customStyle="1" w:styleId="a7">
    <w:name w:val="页脚 字符"/>
    <w:basedOn w:val="a0"/>
    <w:link w:val="a6"/>
    <w:uiPriority w:val="99"/>
    <w:rsid w:val="002C4D73"/>
    <w:rPr>
      <w:sz w:val="18"/>
      <w:szCs w:val="18"/>
    </w:rPr>
  </w:style>
  <w:style w:type="paragraph" w:styleId="a8">
    <w:name w:val="Balloon Text"/>
    <w:basedOn w:val="a"/>
    <w:link w:val="a9"/>
    <w:uiPriority w:val="99"/>
    <w:semiHidden/>
    <w:unhideWhenUsed/>
    <w:rsid w:val="007F0BF0"/>
    <w:rPr>
      <w:sz w:val="18"/>
      <w:szCs w:val="18"/>
    </w:rPr>
  </w:style>
  <w:style w:type="character" w:customStyle="1" w:styleId="a9">
    <w:name w:val="批注框文本 字符"/>
    <w:basedOn w:val="a0"/>
    <w:link w:val="a8"/>
    <w:uiPriority w:val="99"/>
    <w:semiHidden/>
    <w:rsid w:val="007F0B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291816">
      <w:bodyDiv w:val="1"/>
      <w:marLeft w:val="0"/>
      <w:marRight w:val="0"/>
      <w:marTop w:val="0"/>
      <w:marBottom w:val="0"/>
      <w:divBdr>
        <w:top w:val="none" w:sz="0" w:space="0" w:color="auto"/>
        <w:left w:val="none" w:sz="0" w:space="0" w:color="auto"/>
        <w:bottom w:val="none" w:sz="0" w:space="0" w:color="auto"/>
        <w:right w:val="none" w:sz="0" w:space="0" w:color="auto"/>
      </w:divBdr>
    </w:div>
    <w:div w:id="148531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9441</TotalTime>
  <Pages>9</Pages>
  <Words>889</Words>
  <Characters>5073</Characters>
  <Application>Microsoft Office Word</Application>
  <DocSecurity>0</DocSecurity>
  <Lines>42</Lines>
  <Paragraphs>11</Paragraphs>
  <ScaleCrop>false</ScaleCrop>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dfgy361@163.com</dc:creator>
  <cp:keywords/>
  <dc:description/>
  <cp:lastModifiedBy>周 荣华</cp:lastModifiedBy>
  <cp:revision>1341</cp:revision>
  <dcterms:created xsi:type="dcterms:W3CDTF">2020-03-12T04:03:00Z</dcterms:created>
  <dcterms:modified xsi:type="dcterms:W3CDTF">2020-03-25T01:39:00Z</dcterms:modified>
</cp:coreProperties>
</file>